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bookmarkStart w:id="0" w:name="_Toc27031"/>
      <w:bookmarkStart w:id="1" w:name="_Toc2335"/>
      <w:r>
        <w:rPr>
          <w:rFonts w:hint="eastAsia" w:ascii="Times New Roman" w:hAnsi="Times New Roman" w:eastAsia="方正小标宋简体" w:cs="Times New Roman"/>
          <w:bCs/>
          <w:color w:val="000000"/>
          <w:spacing w:val="-11"/>
          <w:sz w:val="44"/>
          <w:szCs w:val="44"/>
          <w:highlight w:val="none"/>
          <w:lang w:val="en-US" w:eastAsia="zh-CN"/>
        </w:rPr>
        <w:t>四川中屹达建设工程有限公司</w:t>
      </w:r>
    </w:p>
    <w:p w14:paraId="086E1110">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关于</w:t>
      </w:r>
      <w:bookmarkEnd w:id="0"/>
      <w:bookmarkEnd w:id="1"/>
      <w:r>
        <w:rPr>
          <w:rFonts w:hint="eastAsia" w:ascii="Times New Roman" w:hAnsi="Times New Roman" w:eastAsia="方正小标宋简体" w:cs="Times New Roman"/>
          <w:bCs/>
          <w:color w:val="000000"/>
          <w:spacing w:val="-11"/>
          <w:sz w:val="44"/>
          <w:szCs w:val="44"/>
          <w:highlight w:val="none"/>
          <w:lang w:val="en-US" w:eastAsia="zh-CN"/>
        </w:rPr>
        <w:t>资中县城北片区老旧街区改造工程总承包项目-老旧房屋修缮工程劳务分包</w:t>
      </w:r>
    </w:p>
    <w:p w14:paraId="63B4A838">
      <w:pPr>
        <w:keepNext w:val="0"/>
        <w:keepLines w:val="0"/>
        <w:pageBreakBefore w:val="0"/>
        <w:kinsoku/>
        <w:wordWrap/>
        <w:overflowPunct/>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000000"/>
          <w:spacing w:val="-11"/>
          <w:sz w:val="44"/>
          <w:szCs w:val="44"/>
          <w:highlight w:val="none"/>
          <w:lang w:val="en-US" w:eastAsia="zh-CN"/>
        </w:rPr>
      </w:pPr>
      <w:r>
        <w:rPr>
          <w:rFonts w:hint="eastAsia" w:ascii="Times New Roman" w:hAnsi="Times New Roman" w:eastAsia="方正小标宋简体" w:cs="Times New Roman"/>
          <w:bCs/>
          <w:color w:val="000000"/>
          <w:spacing w:val="-11"/>
          <w:sz w:val="44"/>
          <w:szCs w:val="44"/>
          <w:highlight w:val="none"/>
          <w:lang w:val="en-US" w:eastAsia="zh-CN"/>
        </w:rPr>
        <w:t>招标公告</w:t>
      </w:r>
    </w:p>
    <w:p w14:paraId="24B05D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编号：兴资集团2026—30</w:t>
      </w:r>
    </w:p>
    <w:p w14:paraId="7573CE8C">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项目名称</w:t>
      </w:r>
    </w:p>
    <w:p w14:paraId="09CF0196">
      <w:pPr>
        <w:keepNext w:val="0"/>
        <w:keepLines w:val="0"/>
        <w:pageBreakBefore w:val="0"/>
        <w:widowControl w:val="0"/>
        <w:numPr>
          <w:numId w:val="0"/>
        </w:numPr>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资中县城北片区老旧街区改造工程总承包项目-老旧房屋修缮工程。</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1779DF45">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108476C3">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本次实施为松山路老旧房屋室内修缮、厂区内道路、总坪等修缮，具体实施内容以实际委托为准。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本次施工建设工期为180天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招标控制价：本次实施劳务分包暂定金额约80万元，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1BB903C3">
      <w:pPr>
        <w:pStyle w:val="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具备独立企业法人资格；具有施工劳务资质；具有履行合同所必须的设备和专业技术能力；在经营活动中没有重大违法违规记录</w:t>
      </w:r>
      <w:r>
        <w:rPr>
          <w:rFonts w:hint="default" w:ascii="仿宋" w:hAnsi="仿宋" w:eastAsia="仿宋" w:cs="仿宋"/>
          <w:kern w:val="0"/>
          <w:sz w:val="32"/>
          <w:szCs w:val="32"/>
          <w:u w:val="none"/>
          <w:lang w:val="zh-CN" w:eastAsia="zh-CN" w:bidi="ar"/>
        </w:rPr>
        <w:t>。</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1E78C1D2">
      <w:pPr>
        <w:pStyle w:val="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承诺管理团队在后期实施过程中满足劳务施工需要，且配备相应的特种作业人员。</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（一）报名时间：投标人需在2026年4月27日上午9：00至2026年4月30日17时00分（北京时间）期间，完成网上报名操作。</w:t>
      </w:r>
    </w:p>
    <w:p w14:paraId="4CD840B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（五）开标时间：2026年5月6日上午10：00</w:t>
      </w:r>
    </w:p>
    <w:p w14:paraId="30F6FD9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注：投标诚意金需在2026年4月</w:t>
      </w:r>
      <w:r>
        <w:rPr>
          <w:rFonts w:hint="eastAsia" w:ascii="宋体" w:hAnsi="宋体" w:cs="宋体"/>
          <w:b/>
          <w:bCs/>
          <w:i w:val="0"/>
          <w:iCs w:val="0"/>
          <w:caps w:val="0"/>
          <w:color w:val="333333"/>
          <w:spacing w:val="0"/>
          <w:sz w:val="32"/>
          <w:szCs w:val="32"/>
          <w:shd w:val="clear" w:fill="FFFFFF"/>
          <w:lang w:val="en-US" w:eastAsia="zh-CN"/>
        </w:rPr>
        <w:t>30</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bookmarkStart w:id="2" w:name="_GoBack"/>
      <w:bookmarkEnd w:id="2"/>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7"/>
        <w:jc w:val="right"/>
      </w:pPr>
    </w:p>
    <w:p w14:paraId="25220C93">
      <w:pPr>
        <w:jc w:val="right"/>
      </w:pPr>
    </w:p>
    <w:p w14:paraId="2A61097C">
      <w:pPr>
        <w:pStyle w:val="7"/>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07E787E5">
      <w:pPr>
        <w:jc w:val="right"/>
        <w:rPr>
          <w:rFonts w:hint="eastAsia" w:ascii="Times New Roman" w:hAnsi="宋体" w:eastAsia="仿宋_GB2312" w:cs="宋体"/>
          <w:kern w:val="2"/>
          <w:sz w:val="32"/>
          <w:szCs w:val="24"/>
          <w:lang w:val="en-US" w:eastAsia="zh-CN" w:bidi="zh-CN"/>
        </w:rPr>
      </w:pPr>
      <w:r>
        <w:rPr>
          <w:rFonts w:hint="eastAsia" w:ascii="Times New Roman" w:hAnsi="宋体" w:eastAsia="仿宋_GB2312" w:cs="宋体"/>
          <w:kern w:val="2"/>
          <w:sz w:val="32"/>
          <w:szCs w:val="24"/>
          <w:lang w:val="en-US" w:eastAsia="zh-CN" w:bidi="zh-CN"/>
        </w:rPr>
        <w:t>2026年4月25日</w:t>
      </w:r>
    </w:p>
    <w:p w14:paraId="7B563C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530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eastAsia="宋体" w:cs="Times New Roman"/>
    </w:rPr>
  </w:style>
  <w:style w:type="paragraph" w:styleId="3">
    <w:name w:val="Body Text Indent"/>
    <w:basedOn w:val="1"/>
    <w:qFormat/>
    <w:uiPriority w:val="0"/>
    <w:pPr>
      <w:tabs>
        <w:tab w:val="left" w:pos="1050"/>
      </w:tabs>
      <w:spacing w:line="520" w:lineRule="exact"/>
      <w:ind w:firstLine="524" w:firstLineChars="187"/>
    </w:pPr>
    <w:rPr>
      <w:sz w:val="2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2026-04-25T09:32:37Z</dcterms:created>
  <dc:creator>Administrator</dc:creator>
  <cp:lastModifiedBy>KB</cp:lastModifiedBy>
  <dcterms:modified xsi:type="dcterms:W3CDTF">2026-04-25T09:35:12Z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D746A4A2B72D409DBA6A12CF4F544460_13</vt:lpwstr>
  </property>
</Properties>
</file>