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6"/>
          <w:sz w:val="44"/>
          <w:szCs w:val="44"/>
          <w:shd w:val="clear" w:fill="FFFFFF"/>
          <w:lang w:val="en-US" w:eastAsia="zh-CN"/>
        </w:rPr>
        <w:t>成渝双城经济圈－资中蓉欧班列物流港建设项目（临港冷链仓储设施及配套工程）第四阶段专业分包（一、三、五标段）（第二次）</w:t>
      </w:r>
      <w:r>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编号：瑞欣宏2026-04</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成渝双城经济圈－资中蓉欧班列物流港建设项目（临港冷链仓储设施及配套工程）第四阶段专业分包（一、三、五标段）（第二次）</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资中县明心寺镇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建设多层冷链物流仓库和物流恒温库，总建筑面积为119258.4㎡。本次主要实施为第四阶段专业分包，一标段主要实施为外电及配电房等电力工程、三标段主要实施为暖通工程、五标段主要实施为消防工程等。</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21</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本次实施专业分包暂定招标控制价总金额为</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899</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万元，</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其中：一标段暂定招标控制价为241万元，三标段暂定招标控制价为35万元，五标段暂定招标控制价为623万元，</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189D0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25EC4E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一标段：具有独立法人资格，具有行政主管部门颁发的电力工程施工总承包三级及以上资质或具有行政主管部门颁发的输变电工程专业承包三级及以上资质，具有国家电监办颁发的《承装（修、试）电力设施许可证》（承装类、承修类、承试类须为三级</w:t>
      </w:r>
      <w:bookmarkStart w:id="0" w:name="_GoBack"/>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及以上</w:t>
      </w:r>
      <w:bookmarkEnd w:id="0"/>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p>
    <w:p w14:paraId="505A5E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三标段：具有独立法人资格，具有国家行政主管部门颁发的机电工程施工总承包三级及以上资质或建筑机电安装工程专业承包三级及以上资质，具有有效的安全生产许可证。</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五标段：具有独立法人资格，具有国家行政主管部门颁发的消防设施工程专业承包二级及以上资质，具有有效的安全生产许可证。</w:t>
      </w:r>
    </w:p>
    <w:p w14:paraId="3CFBE490">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p>
    <w:p w14:paraId="1392D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一标段：近3年（2022 年1月1日至投标截止时间），</w:t>
      </w:r>
      <w:r>
        <w:rPr>
          <w:rFonts w:hint="eastAsia" w:ascii="Times New Roman" w:hAnsi="Times New Roman" w:eastAsia="仿宋_GB2312" w:cs="Times New Roman"/>
          <w:i w:val="0"/>
          <w:iCs w:val="0"/>
          <w:caps w:val="0"/>
          <w:color w:val="000000"/>
          <w:spacing w:val="0"/>
          <w:sz w:val="32"/>
          <w:szCs w:val="32"/>
          <w:shd w:val="clear" w:fill="FFFFFF"/>
          <w:lang w:val="en-US" w:eastAsia="zh-CN"/>
        </w:rPr>
        <w:t>具有</w:t>
      </w:r>
      <w:r>
        <w:rPr>
          <w:rFonts w:hint="default" w:ascii="Times New Roman" w:hAnsi="Times New Roman" w:eastAsia="仿宋_GB2312" w:cs="Times New Roman"/>
          <w:i w:val="0"/>
          <w:iCs w:val="0"/>
          <w:caps w:val="0"/>
          <w:color w:val="000000"/>
          <w:spacing w:val="0"/>
          <w:sz w:val="32"/>
          <w:szCs w:val="32"/>
          <w:shd w:val="clear" w:fill="FFFFFF"/>
          <w:lang w:val="en-US" w:eastAsia="zh-CN"/>
        </w:rPr>
        <w:t>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合同金额不低于200万元的电力工程相关类似业绩。</w:t>
      </w:r>
    </w:p>
    <w:p w14:paraId="22A575B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三标段：无。</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五标段：近3年（2022 年1月1日至投标截止时间），</w:t>
      </w:r>
      <w:r>
        <w:rPr>
          <w:rFonts w:hint="eastAsia" w:ascii="Times New Roman" w:hAnsi="Times New Roman" w:eastAsia="仿宋_GB2312" w:cs="Times New Roman"/>
          <w:i w:val="0"/>
          <w:iCs w:val="0"/>
          <w:caps w:val="0"/>
          <w:color w:val="000000"/>
          <w:spacing w:val="0"/>
          <w:sz w:val="32"/>
          <w:szCs w:val="32"/>
          <w:shd w:val="clear" w:fill="FFFFFF"/>
          <w:lang w:val="en-US" w:eastAsia="zh-CN"/>
        </w:rPr>
        <w:t>具有</w:t>
      </w:r>
      <w:r>
        <w:rPr>
          <w:rFonts w:hint="default" w:ascii="Times New Roman" w:hAnsi="Times New Roman" w:eastAsia="仿宋_GB2312" w:cs="Times New Roman"/>
          <w:i w:val="0"/>
          <w:iCs w:val="0"/>
          <w:caps w:val="0"/>
          <w:color w:val="000000"/>
          <w:spacing w:val="0"/>
          <w:sz w:val="32"/>
          <w:szCs w:val="32"/>
          <w:shd w:val="clear" w:fill="FFFFFF"/>
          <w:lang w:val="en-US" w:eastAsia="zh-CN"/>
        </w:rPr>
        <w:t>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合同金额不低于200万元的消防工程相关类似业绩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0F3FB32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4EA57C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一</w:t>
      </w:r>
      <w:r>
        <w:rPr>
          <w:rFonts w:hint="default" w:ascii="Times New Roman" w:hAnsi="Times New Roman" w:eastAsia="仿宋_GB2312" w:cs="Times New Roman"/>
          <w:i w:val="0"/>
          <w:iCs w:val="0"/>
          <w:caps w:val="0"/>
          <w:color w:val="000000"/>
          <w:spacing w:val="0"/>
          <w:sz w:val="32"/>
          <w:szCs w:val="32"/>
          <w:shd w:val="clear" w:fill="FFFFFF"/>
          <w:lang w:val="en-US" w:eastAsia="zh-CN"/>
        </w:rPr>
        <w:t>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分包负责人具有机电工程二级及以上注册建造师证书，具有国家行政主管部门颁发的安全生产考核合格证（B证）须为本单位人员。</w:t>
      </w:r>
    </w:p>
    <w:p w14:paraId="6A941B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三</w:t>
      </w:r>
      <w:r>
        <w:rPr>
          <w:rFonts w:hint="default" w:ascii="Times New Roman" w:hAnsi="Times New Roman" w:eastAsia="仿宋_GB2312" w:cs="Times New Roman"/>
          <w:i w:val="0"/>
          <w:iCs w:val="0"/>
          <w:caps w:val="0"/>
          <w:color w:val="000000"/>
          <w:spacing w:val="0"/>
          <w:sz w:val="32"/>
          <w:szCs w:val="32"/>
          <w:shd w:val="clear" w:fill="FFFFFF"/>
          <w:lang w:val="en-US" w:eastAsia="zh-CN"/>
        </w:rPr>
        <w:t>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分包负责人具有机电工程二级及以上注册建造师证书，具有国家行政主管部门颁发的安全生产考核合格证（B证）须为本单位人员。</w:t>
      </w:r>
    </w:p>
    <w:p w14:paraId="34DAE4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w:t>
      </w:r>
      <w:r>
        <w:rPr>
          <w:rFonts w:hint="eastAsia" w:ascii="Times New Roman" w:hAnsi="Times New Roman" w:eastAsia="仿宋_GB2312" w:cs="Times New Roman"/>
          <w:i w:val="0"/>
          <w:iCs w:val="0"/>
          <w:caps w:val="0"/>
          <w:color w:val="000000"/>
          <w:spacing w:val="0"/>
          <w:sz w:val="32"/>
          <w:szCs w:val="32"/>
          <w:shd w:val="clear" w:fill="FFFFFF"/>
          <w:lang w:val="en-US" w:eastAsia="zh-CN"/>
        </w:rPr>
        <w:t>建筑工程</w:t>
      </w:r>
      <w:r>
        <w:rPr>
          <w:rFonts w:hint="default" w:ascii="Times New Roman" w:hAnsi="Times New Roman" w:eastAsia="仿宋_GB2312" w:cs="Times New Roman"/>
          <w:i w:val="0"/>
          <w:iCs w:val="0"/>
          <w:caps w:val="0"/>
          <w:color w:val="000000"/>
          <w:spacing w:val="0"/>
          <w:sz w:val="32"/>
          <w:szCs w:val="32"/>
          <w:shd w:val="clear" w:fill="FFFFFF"/>
          <w:lang w:val="en-US" w:eastAsia="zh-CN"/>
        </w:rPr>
        <w:t>二级及以上注册建造师证书，具有国家行政主管部门颁发的安全生产考核合格证（B证）须为本单位人员。</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本次招标不接受联合体投标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投标最高限价的5%（最高不超过31.15万元），以银行转账方式全额提交。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25</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26</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投标单位仅可选择其中一个标段参与投标，否则将被取消投标资格。投标意向金需在2026年2月25日17:00前缴纳至招标人指定账户，并注明所投标段的投标意向金）。</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r>
        <w:rPr>
          <w:rFonts w:hint="eastAsia" w:ascii="Times New Roman" w:hAnsi="Times New Roman" w:eastAsia="仿宋_GB2312" w:cs="Times New Roman"/>
          <w:spacing w:val="0"/>
          <w:kern w:val="2"/>
          <w:sz w:val="32"/>
          <w:szCs w:val="32"/>
          <w:lang w:val="en-US" w:eastAsia="zh-CN" w:bidi="ar-SA"/>
        </w:rPr>
        <w:t>四川省内江市资中县明心寺镇东西干道9号办公综合大楼。</w:t>
      </w:r>
    </w:p>
    <w:p w14:paraId="26C21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D65015"/>
    <w:rsid w:val="05EA4BBF"/>
    <w:rsid w:val="06E10A04"/>
    <w:rsid w:val="079E1AE3"/>
    <w:rsid w:val="0E2D33E4"/>
    <w:rsid w:val="0EE9196B"/>
    <w:rsid w:val="12925CAB"/>
    <w:rsid w:val="131D25D7"/>
    <w:rsid w:val="13430886"/>
    <w:rsid w:val="15350FEE"/>
    <w:rsid w:val="15690030"/>
    <w:rsid w:val="1747322C"/>
    <w:rsid w:val="192833BF"/>
    <w:rsid w:val="1B180B52"/>
    <w:rsid w:val="1D9E3ADC"/>
    <w:rsid w:val="213625BE"/>
    <w:rsid w:val="223C50A5"/>
    <w:rsid w:val="263C0B13"/>
    <w:rsid w:val="287228A3"/>
    <w:rsid w:val="2A037970"/>
    <w:rsid w:val="2AE145F9"/>
    <w:rsid w:val="2B833039"/>
    <w:rsid w:val="2DFF20B6"/>
    <w:rsid w:val="2E5D5FFC"/>
    <w:rsid w:val="2F59432F"/>
    <w:rsid w:val="2FCA0538"/>
    <w:rsid w:val="32852D31"/>
    <w:rsid w:val="32F954C0"/>
    <w:rsid w:val="3C2545B2"/>
    <w:rsid w:val="3C851A19"/>
    <w:rsid w:val="3E617FE4"/>
    <w:rsid w:val="417D5AF9"/>
    <w:rsid w:val="4220550C"/>
    <w:rsid w:val="43CC0EEC"/>
    <w:rsid w:val="43E1645B"/>
    <w:rsid w:val="46F373F7"/>
    <w:rsid w:val="483D5C5E"/>
    <w:rsid w:val="4B0F6AC0"/>
    <w:rsid w:val="4B205ACF"/>
    <w:rsid w:val="4BAF65F3"/>
    <w:rsid w:val="51004FF4"/>
    <w:rsid w:val="520106B5"/>
    <w:rsid w:val="5329425E"/>
    <w:rsid w:val="55A33C64"/>
    <w:rsid w:val="55B85404"/>
    <w:rsid w:val="55EC1E85"/>
    <w:rsid w:val="58A02683"/>
    <w:rsid w:val="5A99726A"/>
    <w:rsid w:val="5AF241F0"/>
    <w:rsid w:val="5F122687"/>
    <w:rsid w:val="5F972995"/>
    <w:rsid w:val="60F709C9"/>
    <w:rsid w:val="63D52AF3"/>
    <w:rsid w:val="6734105D"/>
    <w:rsid w:val="67DD0A64"/>
    <w:rsid w:val="68670155"/>
    <w:rsid w:val="69485AB1"/>
    <w:rsid w:val="6A596387"/>
    <w:rsid w:val="6C630C68"/>
    <w:rsid w:val="6DD156B9"/>
    <w:rsid w:val="6EC539C8"/>
    <w:rsid w:val="70984874"/>
    <w:rsid w:val="709C35CE"/>
    <w:rsid w:val="71CF69E7"/>
    <w:rsid w:val="74204998"/>
    <w:rsid w:val="75076E5C"/>
    <w:rsid w:val="75961707"/>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1813</Words>
  <Characters>1976</Characters>
  <Lines>0</Lines>
  <Paragraphs>0</Paragraphs>
  <TotalTime>35</TotalTime>
  <ScaleCrop>false</ScaleCrop>
  <LinksUpToDate>false</LinksUpToDate>
  <CharactersWithSpaces>1983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2026-02-13T08:17:22Z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