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7031"/>
      <w:bookmarkStart w:id="1" w:name="_Toc2335"/>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资中县南部片区农村人居环境整治项目-农村人居环境提升项目劳务分包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编号：兴资集团2026—54</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项目名称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资中县南部片区农村人居环境整治项目-农村人居环境提升项目。</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二、</w:t>
      </w:r>
      <w:r>
        <w:rPr>
          <w:rFonts w:hint="default" w:ascii="Times New Roman" w:hAnsi="Times New Roman" w:eastAsia="黑体" w:cs="Times New Roman"/>
          <w:b w:val="0"/>
          <w:bCs w:val="0"/>
          <w:color w:val="auto"/>
          <w:sz w:val="32"/>
          <w:szCs w:val="32"/>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四、项目建设内容</w:t>
      </w:r>
    </w:p>
    <w:p w14:paraId="57904A68">
      <w:pPr>
        <w:adjustRightInd w:val="0"/>
        <w:snapToGrid w:val="0"/>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建设内容为重龙镇青云广场、人民医院、摩崖石刻周边房屋的屋顶彩钢棚进行整治及对青云广场、鹿尔花园周边房屋进行风貌改造，具体实施内容以实际委托为准</w:t>
      </w:r>
      <w:r>
        <w:rPr>
          <w:rFonts w:hint="default" w:ascii="Times New Roman" w:hAnsi="Times New Roman" w:eastAsia="仿宋_GB2312" w:cs="Times New Roman"/>
          <w:color w:val="auto"/>
          <w:sz w:val="32"/>
          <w:szCs w:val="32"/>
          <w:lang w:val="en-US" w:eastAsia="zh-CN"/>
        </w:rPr>
        <w:t>。</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lang w:val="en-US" w:eastAsia="zh-CN"/>
        </w:rPr>
        <w:t>本次施工建设工期为60天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highlight w:val="none"/>
          <w:lang w:val="en-US" w:eastAsia="zh-CN"/>
        </w:rPr>
        <w:t>项目中标价8157.7万元，本次实施劳务分包暂定金额约150万元（共三个标段），</w:t>
      </w:r>
      <w:r>
        <w:rPr>
          <w:rFonts w:hint="default" w:ascii="Times New Roman" w:hAnsi="Times New Roman" w:eastAsia="仿宋_GB2312" w:cs="Times New Roman"/>
          <w:color w:val="000000"/>
          <w:kern w:val="2"/>
          <w:sz w:val="32"/>
          <w:szCs w:val="32"/>
          <w:highlight w:val="none"/>
          <w:lang w:val="en-US" w:eastAsia="zh-CN" w:bidi="ar"/>
        </w:rPr>
        <w:t>劳务分包金额以财政评审金额下浮10%作为招标控制价，分包投标下浮比率为1%-5%，投标下浮比率不得超过分包最高限价的5%，最终以财政评审金额为准</w:t>
      </w:r>
      <w:r>
        <w:rPr>
          <w:rFonts w:hint="default" w:ascii="Times New Roman" w:hAnsi="Times New Roman" w:eastAsia="仿宋_GB2312" w:cs="Times New Roman"/>
          <w:color w:val="000000"/>
          <w:sz w:val="32"/>
          <w:szCs w:val="32"/>
          <w:highlight w:val="none"/>
          <w:lang w:val="en-US" w:eastAsia="zh-CN"/>
        </w:rPr>
        <w:t>。</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七、投标人资格要求</w:t>
      </w:r>
    </w:p>
    <w:p w14:paraId="5F11DFE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default" w:ascii="Times New Roman" w:hAnsi="Times New Roman" w:eastAsia="仿宋_GB2312" w:cs="Times New Roman"/>
          <w:sz w:val="32"/>
          <w:szCs w:val="32"/>
          <w:highlight w:val="none"/>
          <w:u w:val="none"/>
          <w:lang w:val="en-US" w:eastAsia="zh-CN"/>
        </w:rPr>
        <w:t>要求投标人具备独立企业法人资格；具有施工劳务资质；具有有效的安全生产许可证；具有履行合同所必须的设备和专业技术能力；在经营活动中没有违法及重大违规记录。</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（三）人员要求：承诺管理团队在后期实施过程中满足劳务施工需要，且配备相应的特种作业人员</w:t>
      </w:r>
      <w:r>
        <w:rPr>
          <w:rFonts w:hint="default" w:ascii="Times New Roman" w:hAnsi="Times New Roman" w:eastAsia="仿宋_GB2312" w:cs="Times New Roman"/>
          <w:color w:val="000000"/>
          <w:kern w:val="0"/>
          <w:sz w:val="32"/>
          <w:szCs w:val="32"/>
          <w:highlight w:val="none"/>
          <w:u w:val="none"/>
          <w:lang w:val="en-US" w:eastAsia="zh-CN" w:bidi="ar"/>
        </w:rPr>
        <w:t>。</w:t>
      </w:r>
    </w:p>
    <w:p w14:paraId="75513054">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八、投标意向金及履约保证金</w:t>
      </w:r>
    </w:p>
    <w:p w14:paraId="1974AE9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（一）投标意向金：投标最高限价的5%</w:t>
      </w:r>
      <w:r>
        <w:rPr>
          <w:rFonts w:hint="default" w:ascii="Times New Roman" w:hAnsi="Times New Roman" w:eastAsia="仿宋_GB2312" w:cs="Times New Roman"/>
          <w:kern w:val="0"/>
          <w:sz w:val="32"/>
          <w:szCs w:val="32"/>
          <w:highlight w:val="none"/>
          <w:u w:val="none"/>
          <w:lang w:val="en-US" w:eastAsia="zh-CN" w:bidi="ar"/>
        </w:rPr>
        <w:t>（最高不超过50万元）</w:t>
      </w:r>
      <w:r>
        <w:rPr>
          <w:rFonts w:hint="default" w:ascii="Times New Roman" w:hAnsi="Times New Roman" w:eastAsia="仿宋_GB2312" w:cs="Times New Roman"/>
          <w:kern w:val="0"/>
          <w:sz w:val="32"/>
          <w:szCs w:val="32"/>
          <w:u w:val="none"/>
          <w:lang w:val="en-US" w:eastAsia="zh-CN" w:bidi="ar"/>
        </w:rPr>
        <w:t>，</w:t>
      </w:r>
      <w:r>
        <w:rPr>
          <w:rFonts w:hint="default" w:ascii="Times New Roman" w:hAnsi="Times New Roman" w:eastAsia="仿宋_GB2312" w:cs="Times New Roman"/>
          <w:kern w:val="0"/>
          <w:sz w:val="32"/>
          <w:szCs w:val="32"/>
          <w:highlight w:val="none"/>
          <w:u w:val="none"/>
          <w:lang w:val="en-US" w:eastAsia="zh-CN" w:bidi="ar"/>
        </w:rPr>
        <w:t>以银行转账方式全额缴纳至招标人指定账户（必须通过投标人基本账户以银行转账方式缴纳至招标人指定账户）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（二）履约保证金：招标暂定金额的5%，以银行转账方式全额缴纳至招标人指定账户。中标单位中标公示结束后3个工作日之内必须缴纳履约保证金，否则视为自动放弃中标资格。</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（一）报名时间：投标人需在2026年9月1</w:t>
      </w:r>
      <w:r>
        <w:rPr>
          <w:rFonts w:hint="eastAsia" w:ascii="Times New Roman" w:hAnsi="Times New Roman" w:eastAsia="仿宋_GB2312" w:cs="Times New Roman"/>
          <w:color w:val="000000"/>
          <w:kern w:val="2"/>
          <w:sz w:val="32"/>
          <w:szCs w:val="32"/>
          <w:highlight w:val="none"/>
          <w:lang w:val="en-US" w:eastAsia="zh-CN" w:bidi="ar-SA"/>
        </w:rPr>
        <w:t>4</w:t>
      </w:r>
      <w:r>
        <w:rPr>
          <w:rFonts w:hint="default" w:ascii="Times New Roman" w:hAnsi="Times New Roman" w:eastAsia="仿宋_GB2312" w:cs="Times New Roman"/>
          <w:color w:val="000000"/>
          <w:kern w:val="2"/>
          <w:sz w:val="32"/>
          <w:szCs w:val="32"/>
          <w:highlight w:val="none"/>
          <w:lang w:val="en-US" w:eastAsia="zh-CN" w:bidi="ar-SA"/>
        </w:rPr>
        <w:t>日上午9时00分至2026年9月1</w:t>
      </w:r>
      <w:r>
        <w:rPr>
          <w:rFonts w:hint="eastAsia" w:ascii="Times New Roman" w:hAnsi="Times New Roman" w:eastAsia="仿宋_GB2312" w:cs="Times New Roman"/>
          <w:color w:val="000000"/>
          <w:kern w:val="2"/>
          <w:sz w:val="32"/>
          <w:szCs w:val="32"/>
          <w:highlight w:val="none"/>
          <w:lang w:val="en-US" w:eastAsia="zh-CN" w:bidi="ar-SA"/>
        </w:rPr>
        <w:t>6</w:t>
      </w:r>
      <w:r>
        <w:rPr>
          <w:rFonts w:hint="default" w:ascii="Times New Roman" w:hAnsi="Times New Roman" w:eastAsia="仿宋_GB2312" w:cs="Times New Roman"/>
          <w:color w:val="000000"/>
          <w:kern w:val="2"/>
          <w:sz w:val="32"/>
          <w:szCs w:val="32"/>
          <w:highlight w:val="none"/>
          <w:lang w:val="en-US" w:eastAsia="zh-CN" w:bidi="ar-SA"/>
        </w:rPr>
        <w:t>日17时00分（北京时间）期间，</w:t>
      </w:r>
      <w:r>
        <w:rPr>
          <w:rFonts w:hint="default" w:ascii="Times New Roman" w:hAnsi="Times New Roman" w:eastAsia="仿宋_GB2312" w:cs="Times New Roman"/>
          <w:color w:val="000000"/>
          <w:kern w:val="2"/>
          <w:sz w:val="32"/>
          <w:szCs w:val="32"/>
          <w:highlight w:val="none"/>
          <w:lang w:val="en-US" w:eastAsia="zh-CN" w:bidi="ar-SA"/>
        </w:rPr>
        <w:t>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（五）开标时间：2026年9月1</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日上午10:00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7A78E6DF">
      <w:pPr>
        <w:numPr>
          <w:ilvl w:val="0"/>
          <w:numId w:val="3"/>
        </w:numPr>
        <w:adjustRightInd w:val="0"/>
        <w:snapToGrid w:val="0"/>
        <w:spacing w:line="576" w:lineRule="exact"/>
        <w:ind w:firstLine="640" w:firstLineChars="200"/>
        <w:jc w:val="left"/>
        <w:rPr>
          <w:rFonts w:ascii="Times New Roman" w:hAnsi="Times New Roman" w:eastAsia="黑体" w:cs="Times New Roman"/>
          <w:i w:val="0"/>
          <w:iCs w:val="0"/>
          <w:caps w:val="0"/>
          <w:color w:val="auto"/>
          <w:spacing w:val="0"/>
          <w:sz w:val="32"/>
          <w:szCs w:val="32"/>
          <w:highlight w:val="none"/>
          <w:shd w:val="clear"/>
        </w:rPr>
      </w:pPr>
      <w:r>
        <w:rPr>
          <w:rFonts w:ascii="Times New Roman" w:hAnsi="Times New Roman" w:eastAsia="黑体" w:cs="Times New Roman"/>
          <w:i w:val="0"/>
          <w:iCs w:val="0"/>
          <w:caps w:val="0"/>
          <w:color w:val="auto"/>
          <w:spacing w:val="0"/>
          <w:sz w:val="32"/>
          <w:szCs w:val="32"/>
          <w:highlight w:val="none"/>
          <w:shd w:val="clear"/>
        </w:rPr>
        <w:t>标段划分、劳务费用及</w:t>
      </w:r>
      <w:r>
        <w:rPr>
          <w:rFonts w:hint="default" w:ascii="Times New Roman" w:hAnsi="Times New Roman" w:eastAsia="黑体" w:cs="Times New Roman"/>
          <w:i w:val="0"/>
          <w:iCs w:val="0"/>
          <w:caps w:val="0"/>
          <w:color w:val="auto"/>
          <w:spacing w:val="0"/>
          <w:sz w:val="32"/>
          <w:szCs w:val="32"/>
          <w:highlight w:val="none"/>
          <w:shd w:val="clear"/>
          <w:lang w:val="en-US" w:eastAsia="zh-CN"/>
        </w:rPr>
        <w:t>投标</w:t>
      </w:r>
      <w:r>
        <w:rPr>
          <w:rFonts w:ascii="Times New Roman" w:hAnsi="Times New Roman" w:eastAsia="黑体" w:cs="Times New Roman"/>
          <w:i w:val="0"/>
          <w:iCs w:val="0"/>
          <w:caps w:val="0"/>
          <w:color w:val="auto"/>
          <w:spacing w:val="0"/>
          <w:sz w:val="32"/>
          <w:szCs w:val="32"/>
          <w:highlight w:val="none"/>
          <w:shd w:val="clear"/>
        </w:rPr>
        <w:t>意向金</w:t>
      </w:r>
    </w:p>
    <w:p w14:paraId="3E7EE1A8">
      <w:pPr>
        <w:numPr>
          <w:ilvl w:val="-1"/>
          <w:numId w:val="0"/>
        </w:numPr>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2"/>
          <w:sz w:val="32"/>
          <w:szCs w:val="32"/>
          <w:highlight w:val="none"/>
          <w:lang w:val="en-US" w:eastAsia="zh-CN" w:bidi="ar"/>
        </w:rPr>
        <w:t>一标段：建设内容为鹿尔花园周边房屋进行风貌改造，劳务分包暂定金额约63万元</w:t>
      </w:r>
      <w:r>
        <w:rPr>
          <w:rFonts w:hint="default" w:ascii="Times New Roman" w:hAnsi="Times New Roman" w:eastAsia="仿宋_GB2312" w:cs="Times New Roman"/>
          <w:color w:val="000000"/>
          <w:sz w:val="32"/>
          <w:szCs w:val="32"/>
          <w:highlight w:val="none"/>
          <w:lang w:val="en-US" w:eastAsia="zh-CN"/>
        </w:rPr>
        <w:t>，投标意向金为投标最高限价的5%，即</w:t>
      </w:r>
      <w:r>
        <w:rPr>
          <w:rFonts w:hint="default" w:ascii="Times New Roman" w:hAnsi="Times New Roman" w:eastAsia="仿宋_GB2312" w:cs="Times New Roman"/>
          <w:kern w:val="0"/>
          <w:sz w:val="32"/>
          <w:szCs w:val="32"/>
          <w:highlight w:val="none"/>
          <w:u w:val="none"/>
          <w:lang w:val="en-US" w:eastAsia="zh-CN" w:bidi="ar"/>
        </w:rPr>
        <w:t>3.15万元</w:t>
      </w:r>
      <w:r>
        <w:rPr>
          <w:rFonts w:hint="default" w:ascii="Times New Roman" w:hAnsi="Times New Roman" w:eastAsia="仿宋_GB2312" w:cs="Times New Roman"/>
          <w:color w:val="000000"/>
          <w:sz w:val="32"/>
          <w:szCs w:val="32"/>
          <w:highlight w:val="none"/>
          <w:lang w:val="en-US" w:eastAsia="zh-CN"/>
        </w:rPr>
        <w:t>。</w:t>
      </w:r>
    </w:p>
    <w:p w14:paraId="2A883840">
      <w:pPr>
        <w:numPr>
          <w:ilvl w:val="0"/>
          <w:numId w:val="0"/>
        </w:numPr>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w:t>
      </w:r>
      <w:r>
        <w:rPr>
          <w:rFonts w:hint="default" w:ascii="Times New Roman" w:hAnsi="Times New Roman" w:eastAsia="仿宋_GB2312" w:cs="Times New Roman"/>
          <w:color w:val="000000"/>
          <w:kern w:val="2"/>
          <w:sz w:val="32"/>
          <w:szCs w:val="32"/>
          <w:highlight w:val="none"/>
          <w:lang w:val="en-US" w:eastAsia="zh-CN" w:bidi="ar"/>
        </w:rPr>
        <w:t>二标段：建设内容为青云广场周边房屋进行风貌改造，劳务分包暂定金额约17万元</w:t>
      </w:r>
      <w:r>
        <w:rPr>
          <w:rFonts w:hint="default" w:ascii="Times New Roman" w:hAnsi="Times New Roman" w:eastAsia="仿宋_GB2312" w:cs="Times New Roman"/>
          <w:color w:val="000000"/>
          <w:sz w:val="32"/>
          <w:szCs w:val="32"/>
          <w:highlight w:val="none"/>
          <w:lang w:val="en-US" w:eastAsia="zh-CN"/>
        </w:rPr>
        <w:t>，投标意向金为投标最高限价的5%，即</w:t>
      </w:r>
      <w:r>
        <w:rPr>
          <w:rFonts w:hint="default" w:ascii="Times New Roman" w:hAnsi="Times New Roman" w:eastAsia="仿宋_GB2312" w:cs="Times New Roman"/>
          <w:kern w:val="0"/>
          <w:sz w:val="32"/>
          <w:szCs w:val="32"/>
          <w:highlight w:val="none"/>
          <w:u w:val="none"/>
          <w:lang w:val="en-US" w:eastAsia="zh-CN" w:bidi="ar"/>
        </w:rPr>
        <w:t>0.85万元</w:t>
      </w:r>
      <w:r>
        <w:rPr>
          <w:rFonts w:hint="default" w:ascii="Times New Roman" w:hAnsi="Times New Roman" w:eastAsia="仿宋_GB2312" w:cs="Times New Roman"/>
          <w:color w:val="000000"/>
          <w:sz w:val="32"/>
          <w:szCs w:val="32"/>
          <w:highlight w:val="none"/>
          <w:lang w:val="en-US" w:eastAsia="zh-CN"/>
        </w:rPr>
        <w:t>。</w:t>
      </w:r>
    </w:p>
    <w:p w14:paraId="77FC703E">
      <w:pPr>
        <w:numPr>
          <w:ilvl w:val="0"/>
          <w:numId w:val="0"/>
        </w:numPr>
        <w:ind w:firstLine="640" w:firstLineChars="200"/>
        <w:rPr>
          <w:rFonts w:hint="default" w:ascii="Times New Roman" w:hAnsi="Times New Roman" w:cs="Times New Roman"/>
          <w:highlight w:val="none"/>
          <w:lang w:val="en-US" w:eastAsia="zh-CN"/>
        </w:rPr>
      </w:pPr>
      <w:r>
        <w:rPr>
          <w:rFonts w:hint="default" w:ascii="Times New Roman" w:hAnsi="Times New Roman" w:eastAsia="仿宋_GB2312" w:cs="Times New Roman"/>
          <w:color w:val="000000"/>
          <w:sz w:val="32"/>
          <w:szCs w:val="32"/>
          <w:highlight w:val="none"/>
          <w:lang w:val="en-US" w:eastAsia="zh-CN"/>
        </w:rPr>
        <w:t>（三）</w:t>
      </w:r>
      <w:r>
        <w:rPr>
          <w:rFonts w:hint="default" w:ascii="Times New Roman" w:hAnsi="Times New Roman" w:eastAsia="仿宋_GB2312" w:cs="Times New Roman"/>
          <w:color w:val="000000"/>
          <w:kern w:val="2"/>
          <w:sz w:val="32"/>
          <w:szCs w:val="32"/>
          <w:highlight w:val="none"/>
          <w:lang w:val="en-US" w:eastAsia="zh-CN" w:bidi="ar"/>
        </w:rPr>
        <w:t>三标段：建设内容为人民医院及摩崖石刻周边房屋彩钢棚进行整治，劳务分包暂定金额约70万元</w:t>
      </w:r>
      <w:r>
        <w:rPr>
          <w:rFonts w:hint="default" w:ascii="Times New Roman" w:hAnsi="Times New Roman" w:eastAsia="仿宋_GB2312" w:cs="Times New Roman"/>
          <w:color w:val="000000"/>
          <w:sz w:val="32"/>
          <w:szCs w:val="32"/>
          <w:highlight w:val="none"/>
          <w:lang w:val="en-US" w:eastAsia="zh-CN"/>
        </w:rPr>
        <w:t>，投标意向金为投标最高限价的5%，即</w:t>
      </w:r>
      <w:r>
        <w:rPr>
          <w:rFonts w:hint="default" w:ascii="Times New Roman" w:hAnsi="Times New Roman" w:eastAsia="仿宋_GB2312" w:cs="Times New Roman"/>
          <w:kern w:val="0"/>
          <w:sz w:val="32"/>
          <w:szCs w:val="32"/>
          <w:highlight w:val="none"/>
          <w:u w:val="none"/>
          <w:lang w:val="en-US" w:eastAsia="zh-CN" w:bidi="ar"/>
        </w:rPr>
        <w:t>3.5万元</w:t>
      </w:r>
      <w:r>
        <w:rPr>
          <w:rFonts w:hint="default" w:ascii="Times New Roman" w:hAnsi="Times New Roman" w:eastAsia="仿宋_GB2312" w:cs="Times New Roman"/>
          <w:color w:val="000000"/>
          <w:sz w:val="32"/>
          <w:szCs w:val="32"/>
          <w:highlight w:val="none"/>
          <w:lang w:val="en-US" w:eastAsia="zh-CN"/>
        </w:rPr>
        <w:t>。</w:t>
      </w:r>
    </w:p>
    <w:p w14:paraId="0DBBC8C7">
      <w:pPr>
        <w:pStyle w:val="2"/>
        <w:rPr>
          <w:rFonts w:hint="default" w:ascii="Times New Roman" w:hAnsi="Times New Roman" w:cs="Times New Roman"/>
          <w:lang w:val="en-US" w:eastAsia="zh-CN"/>
        </w:rPr>
      </w:pP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rPr>
      </w:pPr>
    </w:p>
    <w:p w14:paraId="2A61097C">
      <w:pPr>
        <w:pStyle w:val="6"/>
        <w:jc w:val="right"/>
        <w:rPr>
          <w:rFonts w:hint="default" w:ascii="Times New Roman" w:hAnsi="Times New Roman" w:cs="Times New Roman"/>
          <w:lang w:val="en-US" w:eastAsia="zh-CN"/>
        </w:rPr>
      </w:pPr>
      <w:r>
        <w:rPr>
          <w:rFonts w:hint="default" w:ascii="Times New Roman" w:hAnsi="Times New Roman" w:cs="Times New Roman"/>
          <w:lang w:val="en-US" w:eastAsia="zh-CN"/>
        </w:rPr>
        <w:t>四川中屹达建设工程有限公司</w:t>
      </w:r>
    </w:p>
    <w:p w14:paraId="47AA961B">
      <w:pPr>
        <w:pStyle w:val="6"/>
        <w:jc w:val="right"/>
        <w:rPr>
          <w:rFonts w:hint="default" w:ascii="Times New Roman" w:hAnsi="Times New Roman" w:cs="Times New Roman"/>
        </w:rPr>
      </w:pPr>
      <w:r>
        <w:rPr>
          <w:rFonts w:hint="default" w:ascii="Times New Roman" w:hAnsi="Times New Roman" w:cs="Times New Roman"/>
          <w:lang w:val="en-US" w:eastAsia="zh-CN"/>
        </w:rPr>
        <w:t>2026年9月10日</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2B3BD5"/>
    <w:multiLevelType w:val="singleLevel"/>
    <w:tmpl w:val="D92B3BD5"/>
    <w:lvl w:ilvl="0" w:tentative="0">
      <w:start w:val="10"/>
      <w:numFmt w:val="chineseCounting"/>
      <w:suff w:val="nothing"/>
      <w:lvlText w:val="%1、"/>
      <w:lvlJc w:val="left"/>
      <w:rPr>
        <w:rFonts w:hint="eastAsia"/>
      </w:rPr>
    </w:lvl>
  </w:abstractNum>
  <w:abstractNum w:abstractNumId="1">
    <w:nsid w:val="176C5E46"/>
    <w:multiLevelType w:val="singleLevel"/>
    <w:tmpl w:val="176C5E46"/>
    <w:lvl w:ilvl="0" w:tentative="0">
      <w:start w:val="9"/>
      <w:numFmt w:val="chineseCounting"/>
      <w:suff w:val="nothing"/>
      <w:lvlText w:val="（%1）"/>
      <w:lvlJc w:val="left"/>
      <w:rPr>
        <w:rFonts w:hint="eastAsia"/>
      </w:rPr>
    </w:lvl>
  </w:abstractNum>
  <w:abstractNum w:abstractNumId="2">
    <w:nsid w:val="52424409"/>
    <w:multiLevelType w:val="singleLevel"/>
    <w:tmpl w:val="52424409"/>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2337A29"/>
    <w:rsid w:val="026305F6"/>
    <w:rsid w:val="097906FF"/>
    <w:rsid w:val="09CF031F"/>
    <w:rsid w:val="0B7C1C39"/>
    <w:rsid w:val="0C5B40EC"/>
    <w:rsid w:val="0F12423D"/>
    <w:rsid w:val="1A835CE7"/>
    <w:rsid w:val="1AA650CC"/>
    <w:rsid w:val="1B8845D5"/>
    <w:rsid w:val="1C8C20A0"/>
    <w:rsid w:val="1D6E576F"/>
    <w:rsid w:val="20476A09"/>
    <w:rsid w:val="235F19A7"/>
    <w:rsid w:val="29053906"/>
    <w:rsid w:val="2A41271B"/>
    <w:rsid w:val="2D2F779D"/>
    <w:rsid w:val="314438A4"/>
    <w:rsid w:val="317E7497"/>
    <w:rsid w:val="31857392"/>
    <w:rsid w:val="37CD3840"/>
    <w:rsid w:val="37F875D5"/>
    <w:rsid w:val="3F110FB1"/>
    <w:rsid w:val="44046E43"/>
    <w:rsid w:val="46E809EA"/>
    <w:rsid w:val="486A0C38"/>
    <w:rsid w:val="4B9009B5"/>
    <w:rsid w:val="4C5E0AB3"/>
    <w:rsid w:val="4F161B19"/>
    <w:rsid w:val="525200F2"/>
    <w:rsid w:val="56A42F7F"/>
    <w:rsid w:val="5A9F29C3"/>
    <w:rsid w:val="5CC2082D"/>
    <w:rsid w:val="63120C28"/>
    <w:rsid w:val="6683763C"/>
    <w:rsid w:val="685D71DD"/>
    <w:rsid w:val="6994390F"/>
    <w:rsid w:val="6AD22940"/>
    <w:rsid w:val="6BC92904"/>
    <w:rsid w:val="6D9176DF"/>
    <w:rsid w:val="6F581A6C"/>
    <w:rsid w:val="70B328CC"/>
    <w:rsid w:val="732E66F5"/>
    <w:rsid w:val="77575D2B"/>
    <w:rsid w:val="7E33504C"/>
    <w:rsid w:val="7E591DBD"/>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1628</Words>
  <Characters>1774</Characters>
  <Lines>0</Lines>
  <Paragraphs>0</Paragraphs>
  <TotalTime>4</TotalTime>
  <ScaleCrop>false</ScaleCrop>
  <LinksUpToDate>false</LinksUpToDate>
  <CharactersWithSpaces>1777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2026-08-06T07:34:00Z</cp:lastPrinted>
  <dcterms:modified xsi:type="dcterms:W3CDTF">2026-09-10T11:22:05Z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eyJoZGlkIjoiNTI0ZDJlYTdlZTQwMzE3NTY2N2EwZDRlYmU4MzkwZjEiLCJ1c2VySWQiOiIzNjUwNzI1OTQifQ==</vt:lpwstr>
  </property>
  <property fmtid="{D5CDD505-2E9C-101B-9397-08002B2CF9AE}" pid="4" name="ICV">
    <vt:lpwstr>8CF031AA92FF4D8895A73910D9D6EA78_13</vt:lpwstr>
  </property>
</Properties>
</file>