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四川瑞欣宏建设工程有限公司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资中县凤凰片区纺机厂老旧厂区改造工程项目第一阶段劳务分包</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w:t>
      </w:r>
      <w:r>
        <w:rPr>
          <w:rFonts w:hint="eastAsia" w:eastAsia="仿宋_GB2312" w:cs="Times New Roman"/>
          <w:i w:val="0"/>
          <w:iCs w:val="0"/>
          <w:caps w:val="0"/>
          <w:color w:val="333333"/>
          <w:spacing w:val="0"/>
          <w:kern w:val="0"/>
          <w:sz w:val="32"/>
          <w:szCs w:val="32"/>
          <w:shd w:val="clear" w:fill="FFFFFF"/>
          <w:lang w:val="en-US" w:eastAsia="zh-CN" w:bidi="ar"/>
        </w:rPr>
        <w:t>6</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-00</w:t>
      </w:r>
      <w:r>
        <w:rPr>
          <w:rFonts w:hint="eastAsia" w:eastAsia="仿宋_GB2312" w:cs="Times New Roman"/>
          <w:i w:val="0"/>
          <w:iCs w:val="0"/>
          <w:caps w:val="0"/>
          <w:color w:val="333333"/>
          <w:spacing w:val="0"/>
          <w:kern w:val="0"/>
          <w:sz w:val="32"/>
          <w:szCs w:val="32"/>
          <w:shd w:val="clear" w:fill="FFFFFF"/>
          <w:lang w:val="en-US" w:eastAsia="zh-CN" w:bidi="ar"/>
        </w:rPr>
        <w:t>1</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6861AE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资中县凤凰片区纺机厂老旧厂区改造工程项目第一阶段劳务分包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eastAsia="仿宋_GB2312" w:cs="Times New Roman"/>
          <w:i w:val="0"/>
          <w:iCs w:val="0"/>
          <w:caps w:val="0"/>
          <w:color w:val="333333"/>
          <w:spacing w:val="0"/>
          <w:sz w:val="32"/>
          <w:szCs w:val="32"/>
          <w:shd w:val="clear" w:fill="FFFFFF"/>
          <w:lang w:val="en-US" w:eastAsia="zh-CN"/>
        </w:rPr>
        <w:t>四川瑞欣宏建设工程有限公司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eastAsia="仿宋_GB2312" w:cs="Times New Roman"/>
          <w:i w:val="0"/>
          <w:iCs w:val="0"/>
          <w:caps w:val="0"/>
          <w:color w:val="333333"/>
          <w:spacing w:val="0"/>
          <w:sz w:val="32"/>
          <w:szCs w:val="32"/>
          <w:shd w:val="clear" w:fill="FFFFFF"/>
          <w:lang w:val="en-US" w:eastAsia="zh-CN"/>
        </w:rPr>
        <w:t>水南</w:t>
      </w:r>
      <w:r>
        <w:rPr>
          <w:rFonts w:hint="default" w:ascii="Times New Roman" w:hAnsi="Times New Roman" w:eastAsia="仿宋_GB2312" w:cs="Times New Roman"/>
          <w:i w:val="0"/>
          <w:iCs w:val="0"/>
          <w:caps w:val="0"/>
          <w:color w:val="333333"/>
          <w:spacing w:val="0"/>
          <w:sz w:val="32"/>
          <w:szCs w:val="32"/>
          <w:shd w:val="clear" w:fill="FFFFFF"/>
        </w:rPr>
        <w:t>镇。</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35C71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进行房屋修缮工程24960.80平方米；公共服务设施改造工程3429.19平方米；内部道路硬化 37441平方米；供排水设施改造22.71公里；停车场改造 40000平方米（含2000个停车位，配套建设600个充电桩），并配套相关基础设施。本次主要实施内容为多功能教室、足球场及附属配套设施、给排水工程、强弱电工程、室内精装修工程等劳务作业等。</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本次主要实施为第一阶段劳务分包，主要实施内容为多功能教室、足球场及附属配套设施、给排水工程、强弱电工程、室内精装修工程等劳务作业，具体以财评工程量为准，以实际发生工程量结算。</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15</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含税招标控制价暂定</w:t>
      </w:r>
      <w:r>
        <w:rPr>
          <w:rFonts w:hint="eastAsia" w:eastAsia="仿宋_GB2312" w:cs="Times New Roman"/>
          <w:i w:val="0"/>
          <w:iCs w:val="0"/>
          <w:caps w:val="0"/>
          <w:color w:val="333333"/>
          <w:spacing w:val="0"/>
          <w:sz w:val="32"/>
          <w:szCs w:val="32"/>
          <w:shd w:val="clear" w:fill="FFFFFF"/>
          <w:lang w:val="en-US" w:eastAsia="zh-CN"/>
        </w:rPr>
        <w:t>172万元，劳务分包金额以财政评审金额下浮10%作为招标控制价，分包投标下浮比率为1%—5%，投标下浮比率不得超过分包最高限价的5%，最终以财政评预算审金额为准</w:t>
      </w:r>
      <w:r>
        <w:rPr>
          <w:rFonts w:hint="default" w:ascii="Times New Roman" w:hAnsi="Times New Roman" w:eastAsia="仿宋_GB2312" w:cs="Times New Roman"/>
          <w:i w:val="0"/>
          <w:iCs w:val="0"/>
          <w:caps w:val="0"/>
          <w:color w:val="000000"/>
          <w:spacing w:val="0"/>
          <w:sz w:val="32"/>
          <w:szCs w:val="32"/>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；具有履行合同所必须的设备和专业技术能力；在经营活动中没有重大违法违规记录。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招标代理费，劳务中标后承担所实施项目总承包单位主合同金额的招标代理费，承担比列为最终结算价占主合同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10</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14</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16</w:t>
      </w:r>
      <w:r>
        <w:rPr>
          <w:rFonts w:hint="default" w:ascii="Times New Roman" w:hAnsi="Times New Roman" w:eastAsia="仿宋_GB2312" w:cs="Times New Roman"/>
          <w:spacing w:val="16"/>
          <w:kern w:val="2"/>
          <w:sz w:val="32"/>
          <w:szCs w:val="32"/>
          <w:lang w:val="en-US" w:eastAsia="zh-CN" w:bidi="ar-SA"/>
        </w:rPr>
        <w:t>日上午</w:t>
      </w:r>
      <w:r>
        <w:rPr>
          <w:rFonts w:hint="eastAsia" w:eastAsia="仿宋_GB2312" w:cs="Times New Roman"/>
          <w:spacing w:val="16"/>
          <w:kern w:val="2"/>
          <w:sz w:val="32"/>
          <w:szCs w:val="32"/>
          <w:lang w:val="en-US" w:eastAsia="zh-CN" w:bidi="ar-SA"/>
        </w:rPr>
        <w:t>09</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3</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w:t>
      </w:r>
      <w:bookmarkStart w:id="0" w:name="_GoBack"/>
      <w:r>
        <w:rPr>
          <w:rFonts w:hint="default" w:ascii="Times New Roman" w:hAnsi="Times New Roman" w:eastAsia="仿宋_GB2312" w:cs="Times New Roman"/>
          <w:spacing w:val="16"/>
          <w:kern w:val="2"/>
          <w:sz w:val="32"/>
          <w:szCs w:val="32"/>
          <w:highlight w:val="none"/>
          <w:lang w:val="en-US" w:eastAsia="zh-CN" w:bidi="ar-SA"/>
        </w:rPr>
        <w:t>-</w:t>
      </w:r>
      <w:bookmarkEnd w:id="0"/>
      <w:r>
        <w:rPr>
          <w:rFonts w:hint="default" w:ascii="Times New Roman" w:hAnsi="Times New Roman" w:eastAsia="仿宋_GB2312" w:cs="Times New Roman"/>
          <w:spacing w:val="16"/>
          <w:kern w:val="2"/>
          <w:sz w:val="32"/>
          <w:szCs w:val="32"/>
          <w:highlight w:val="none"/>
          <w:lang w:val="en-US" w:eastAsia="zh-CN" w:bidi="ar-SA"/>
        </w:rPr>
        <w:t>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4C79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right"/>
        <w:rPr>
          <w:rFonts w:hint="default" w:ascii="Times New Roman" w:hAnsi="Times New Roman" w:cs="Times New Roman"/>
        </w:rPr>
      </w:pPr>
    </w:p>
    <w:p w14:paraId="0372D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right"/>
        <w:rPr>
          <w:rFonts w:hint="default" w:ascii="Times New Roman" w:hAnsi="Times New Roman" w:cs="Times New Roma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13356708"/>
    <w:rsid w:val="13FA38A7"/>
    <w:rsid w:val="17551BDA"/>
    <w:rsid w:val="21FB1160"/>
    <w:rsid w:val="23AC2413"/>
    <w:rsid w:val="25301DB4"/>
    <w:rsid w:val="298D3C32"/>
    <w:rsid w:val="34781D74"/>
    <w:rsid w:val="361B1F40"/>
    <w:rsid w:val="397E3C44"/>
    <w:rsid w:val="3A546240"/>
    <w:rsid w:val="3DB977BB"/>
    <w:rsid w:val="3E875F4C"/>
    <w:rsid w:val="3EED0FD3"/>
    <w:rsid w:val="40A32947"/>
    <w:rsid w:val="45F43F24"/>
    <w:rsid w:val="48FC741E"/>
    <w:rsid w:val="4AEA480F"/>
    <w:rsid w:val="4B31626C"/>
    <w:rsid w:val="4C5713CF"/>
    <w:rsid w:val="4CA07244"/>
    <w:rsid w:val="4D90156D"/>
    <w:rsid w:val="5786163C"/>
    <w:rsid w:val="5B0B768F"/>
    <w:rsid w:val="5B992434"/>
    <w:rsid w:val="668E5BD1"/>
    <w:rsid w:val="674C1122"/>
    <w:rsid w:val="679F3F90"/>
    <w:rsid w:val="69726400"/>
    <w:rsid w:val="6BD072E8"/>
    <w:rsid w:val="6E425721"/>
    <w:rsid w:val="726115E3"/>
    <w:rsid w:val="73FE6423"/>
    <w:rsid w:val="754D6952"/>
    <w:rsid w:val="766A4C9D"/>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1751</Words>
  <Characters>1919</Characters>
  <Lines>0</Lines>
  <Paragraphs>0</Paragraphs>
  <TotalTime>1</TotalTime>
  <ScaleCrop>false</ScaleCrop>
  <LinksUpToDate>false</LinksUpToDate>
  <CharactersWithSpaces>1934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2025-05-06T06:41:00Z</cp:lastPrinted>
  <dcterms:modified xsi:type="dcterms:W3CDTF">2026-01-09T07:05:39Z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