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ascii="Times New Roman" w:hAnsi="Times New Roman" w:eastAsia="方正小标宋简体" w:cs="Times New Roman"/>
          <w:b w:val="0"/>
          <w:bCs w:val="0"/>
          <w:spacing w:val="-11"/>
          <w:sz w:val="44"/>
          <w:szCs w:val="44"/>
          <w:lang w:val="en-US" w:eastAsia="zh-CN"/>
        </w:rPr>
      </w:pPr>
      <w:r>
        <w:rPr>
          <w:rFonts w:hint="default" w:ascii="Times New Roman" w:hAnsi="Times New Roman" w:eastAsia="方正小标宋简体" w:cs="Times New Roman"/>
          <w:b w:val="0"/>
          <w:bCs w:val="0"/>
          <w:spacing w:val="-11"/>
          <w:sz w:val="44"/>
          <w:szCs w:val="44"/>
          <w:lang w:val="en-US" w:eastAsia="zh-CN"/>
        </w:rPr>
        <w:t>四川瑞欣宏建设工程有限公司</w:t>
      </w:r>
    </w:p>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spacing w:val="-28"/>
          <w:lang w:val="en-US" w:eastAsia="zh-CN"/>
        </w:rPr>
      </w:pPr>
      <w:r>
        <w:rPr>
          <w:rFonts w:hint="default" w:ascii="Times New Roman" w:hAnsi="Times New Roman" w:eastAsia="方正小标宋简体" w:cs="Times New Roman"/>
          <w:bCs/>
          <w:color w:val="000000"/>
          <w:spacing w:val="-28"/>
          <w:sz w:val="44"/>
          <w:szCs w:val="44"/>
          <w:highlight w:val="none"/>
          <w:lang w:val="en-US" w:eastAsia="zh-CN"/>
        </w:rPr>
        <w:t>资中县和平街片区城镇老旧小区配套基础设施改造项目设计施工总承包项目第</w:t>
      </w:r>
      <w:r>
        <w:rPr>
          <w:rFonts w:hint="eastAsia" w:ascii="Times New Roman" w:hAnsi="Times New Roman" w:eastAsia="方正小标宋简体" w:cs="Times New Roman"/>
          <w:bCs/>
          <w:color w:val="000000"/>
          <w:spacing w:val="-28"/>
          <w:sz w:val="44"/>
          <w:szCs w:val="44"/>
          <w:highlight w:val="none"/>
          <w:lang w:val="en-US" w:eastAsia="zh-CN"/>
        </w:rPr>
        <w:t>二</w:t>
      </w:r>
      <w:r>
        <w:rPr>
          <w:rFonts w:hint="default" w:ascii="Times New Roman" w:hAnsi="Times New Roman" w:eastAsia="方正小标宋简体" w:cs="Times New Roman"/>
          <w:bCs/>
          <w:color w:val="000000"/>
          <w:spacing w:val="-28"/>
          <w:sz w:val="44"/>
          <w:szCs w:val="44"/>
          <w:highlight w:val="none"/>
          <w:lang w:val="en-US" w:eastAsia="zh-CN"/>
        </w:rPr>
        <w:t>阶段</w:t>
      </w:r>
      <w:r>
        <w:rPr>
          <w:rFonts w:hint="eastAsia" w:eastAsia="方正小标宋简体" w:cs="Times New Roman"/>
          <w:bCs/>
          <w:color w:val="000000"/>
          <w:spacing w:val="-28"/>
          <w:sz w:val="44"/>
          <w:szCs w:val="44"/>
          <w:highlight w:val="none"/>
          <w:lang w:val="en-US" w:eastAsia="zh-CN"/>
        </w:rPr>
        <w:t>专业</w:t>
      </w:r>
      <w:r>
        <w:rPr>
          <w:rFonts w:hint="default" w:ascii="Times New Roman" w:hAnsi="Times New Roman" w:eastAsia="方正小标宋简体" w:cs="Times New Roman"/>
          <w:bCs/>
          <w:color w:val="000000"/>
          <w:spacing w:val="-28"/>
          <w:sz w:val="44"/>
          <w:szCs w:val="44"/>
          <w:highlight w:val="none"/>
          <w:lang w:val="en-US" w:eastAsia="zh-CN"/>
        </w:rPr>
        <w:t>分包招标</w:t>
      </w:r>
      <w:r>
        <w:rPr>
          <w:rFonts w:hint="default" w:ascii="Times New Roman" w:hAnsi="Times New Roman" w:eastAsia="方正小标宋简体" w:cs="Times New Roman"/>
          <w:b w:val="0"/>
          <w:bCs w:val="0"/>
          <w:color w:val="auto"/>
          <w:spacing w:val="-28"/>
          <w:sz w:val="44"/>
          <w:szCs w:val="44"/>
          <w:lang w:val="en-US" w:eastAsia="zh-CN"/>
        </w:rPr>
        <w:t>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瑞欣宏2026-020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0" w:name="OLE_LINK2"/>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资中县和平街片区城镇老旧小区配套基础设施改造项目设计施工总承包项目第二阶段</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专业</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分包</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1" w:name="OLE_LINK1"/>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bookmarkEnd w:id="1"/>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水南镇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Times New Roman" w:hAnsi="Times New Roman" w:eastAsia="仿宋_GB2312" w:cs="仿宋_GB2312"/>
          <w:color w:val="auto"/>
          <w:kern w:val="2"/>
          <w:sz w:val="32"/>
          <w:szCs w:val="32"/>
          <w:highlight w:val="none"/>
          <w:lang w:val="en-US" w:eastAsia="zh-CN" w:bidi="ar"/>
        </w:rPr>
      </w:pPr>
      <w:r>
        <w:rPr>
          <w:rFonts w:hint="eastAsia" w:ascii="Times New Roman" w:hAnsi="Times New Roman" w:eastAsia="仿宋_GB2312" w:cs="仿宋_GB2312"/>
          <w:color w:val="auto"/>
          <w:kern w:val="2"/>
          <w:sz w:val="32"/>
          <w:szCs w:val="32"/>
          <w:highlight w:val="none"/>
          <w:lang w:val="en-US" w:eastAsia="zh-CN" w:bidi="ar"/>
        </w:rPr>
        <w:t>对和平街等10个老旧小区进行改造、涉及192栋建筑、4960户居民、总建筑面积35.2万平方米。主要包括：改造老旧小区内道路1.2万平方米、D500排水管网13.2千米、DN50-DN200供水管网12.4千米、绿化2050平方米、消防设施49套、安防设施23套、文体设施76套、社区服务中心210平方米，自行车棚575平方米、停车位320个；改造小区外与城市主干网衔接的道路7.2万平方米；改造屋面防水2.14万平方米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Times New Roman" w:hAnsi="Times New Roman" w:eastAsia="仿宋_GB2312" w:cs="仿宋_GB2312"/>
          <w:color w:val="auto"/>
          <w:kern w:val="2"/>
          <w:sz w:val="32"/>
          <w:szCs w:val="32"/>
          <w:highlight w:val="none"/>
          <w:lang w:val="en-US" w:eastAsia="zh-CN" w:bidi="ar"/>
        </w:rPr>
      </w:pPr>
      <w:r>
        <w:rPr>
          <w:rFonts w:hint="eastAsia" w:ascii="Times New Roman" w:hAnsi="Times New Roman" w:eastAsia="仿宋_GB2312" w:cs="仿宋_GB2312"/>
          <w:color w:val="auto"/>
          <w:kern w:val="2"/>
          <w:sz w:val="32"/>
          <w:szCs w:val="32"/>
          <w:highlight w:val="none"/>
          <w:lang w:val="en-US" w:eastAsia="zh-CN" w:bidi="ar"/>
        </w:rPr>
        <w:t>本次专业分包</w:t>
      </w:r>
      <w:r>
        <w:rPr>
          <w:rFonts w:hint="default" w:ascii="Times New Roman" w:hAnsi="Times New Roman" w:eastAsia="仿宋_GB2312" w:cs="仿宋_GB2312"/>
          <w:color w:val="auto"/>
          <w:kern w:val="2"/>
          <w:sz w:val="32"/>
          <w:szCs w:val="32"/>
          <w:highlight w:val="none"/>
          <w:lang w:val="en-US" w:eastAsia="zh-CN" w:bidi="ar"/>
        </w:rPr>
        <w:t>划分</w:t>
      </w:r>
      <w:r>
        <w:rPr>
          <w:rFonts w:hint="eastAsia" w:ascii="Times New Roman" w:hAnsi="Times New Roman" w:eastAsia="仿宋_GB2312" w:cs="仿宋_GB2312"/>
          <w:color w:val="auto"/>
          <w:kern w:val="2"/>
          <w:sz w:val="32"/>
          <w:szCs w:val="32"/>
          <w:highlight w:val="none"/>
          <w:lang w:val="en-US" w:eastAsia="zh-CN" w:bidi="ar"/>
        </w:rPr>
        <w:t>1</w:t>
      </w:r>
      <w:r>
        <w:rPr>
          <w:rFonts w:hint="default" w:ascii="Times New Roman" w:hAnsi="Times New Roman" w:eastAsia="仿宋_GB2312" w:cs="仿宋_GB2312"/>
          <w:color w:val="auto"/>
          <w:kern w:val="2"/>
          <w:sz w:val="32"/>
          <w:szCs w:val="32"/>
          <w:highlight w:val="none"/>
          <w:lang w:val="en-US" w:eastAsia="zh-CN" w:bidi="ar"/>
        </w:rPr>
        <w:t>个标段</w:t>
      </w:r>
      <w:r>
        <w:rPr>
          <w:rFonts w:hint="eastAsia" w:ascii="Times New Roman" w:hAnsi="Times New Roman" w:eastAsia="仿宋_GB2312" w:cs="仿宋_GB2312"/>
          <w:color w:val="auto"/>
          <w:kern w:val="2"/>
          <w:sz w:val="32"/>
          <w:szCs w:val="32"/>
          <w:highlight w:val="none"/>
          <w:lang w:val="en-US" w:eastAsia="zh-CN" w:bidi="ar"/>
        </w:rPr>
        <w:t>。主要实施内容为对金山一品商铺门口人行道、资中县人力资源和社会保障局路段、劳动巷3号2栋院落、兴和家园、世纪花园、凯丽融城、食品街、东顺街、成渝中街、砚台巷、成渝中街30号小区、胜利街68号小区、武陵大道168号小区、资州桥下、珠峰巷、劳动巷等老旧小区及街道进行化粪池清掏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3</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0天。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i w:val="0"/>
          <w:iCs w:val="0"/>
          <w:caps w:val="0"/>
          <w:color w:val="333333"/>
          <w:spacing w:val="0"/>
          <w:sz w:val="21"/>
          <w:szCs w:val="21"/>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本次实施</w:t>
      </w:r>
      <w:r>
        <w:rPr>
          <w:rFonts w:hint="eastAsia" w:ascii="Times New Roman" w:hAnsi="Times New Roman" w:eastAsia="仿宋_GB2312" w:cs="仿宋_GB2312"/>
          <w:sz w:val="32"/>
          <w:szCs w:val="32"/>
          <w:lang w:val="en-US" w:eastAsia="zh-CN"/>
        </w:rPr>
        <w:t>专业分包暂估含税总价</w:t>
      </w:r>
      <w:r>
        <w:rPr>
          <w:rFonts w:hint="default" w:ascii="Times New Roman" w:hAnsi="Times New Roman" w:eastAsia="仿宋_GB2312" w:cs="仿宋_GB2312"/>
          <w:sz w:val="32"/>
          <w:szCs w:val="32"/>
          <w:lang w:val="en-US" w:eastAsia="zh-CN"/>
        </w:rPr>
        <w:t>为</w:t>
      </w:r>
      <w:r>
        <w:rPr>
          <w:rFonts w:hint="eastAsia" w:ascii="Times New Roman" w:hAnsi="Times New Roman" w:eastAsia="仿宋_GB2312" w:cs="仿宋_GB2312"/>
          <w:sz w:val="32"/>
          <w:szCs w:val="32"/>
          <w:lang w:val="en-US" w:eastAsia="zh-CN"/>
        </w:rPr>
        <w:t>85</w:t>
      </w:r>
      <w:r>
        <w:rPr>
          <w:rFonts w:hint="default" w:ascii="Times New Roman" w:hAnsi="Times New Roman" w:eastAsia="仿宋_GB2312" w:cs="仿宋_GB2312"/>
          <w:sz w:val="32"/>
          <w:szCs w:val="32"/>
          <w:lang w:val="en-US" w:eastAsia="zh-CN"/>
        </w:rPr>
        <w:t>万元</w:t>
      </w:r>
      <w:r>
        <w:rPr>
          <w:rFonts w:hint="eastAsia" w:ascii="Times New Roman" w:hAnsi="Times New Roman" w:eastAsia="仿宋_GB2312" w:cs="仿宋_GB2312"/>
          <w:sz w:val="32"/>
          <w:szCs w:val="32"/>
          <w:lang w:val="en-US" w:eastAsia="zh-CN"/>
        </w:rPr>
        <w:t>，暂定包干含税单价为150元/m³，价格包含：冲吸、外运、无害化处理及其他等一切内容，清掏数量以实际发生为准，据实结算。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具备独立法人资格；具有环保工程专业承包二级及以上资质；具备有效的安全生产许可证，具有独立承担民事责任能力。</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项目负责人具备二级及以上注册建造师执业证书且注册在本单位；项目技术负责人具有相应工程类相关执业资格证书</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须为本单位人员。</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lang w:val="en-US" w:eastAsia="zh-CN"/>
        </w:rPr>
        <w:t>投标最高限价的</w:t>
      </w:r>
      <w:r>
        <w:rPr>
          <w:rFonts w:hint="eastAsia" w:eastAsia="仿宋_GB2312" w:cs="Times New Roman"/>
          <w:i w:val="0"/>
          <w:iCs w:val="0"/>
          <w:caps w:val="0"/>
          <w:color w:val="000000"/>
          <w:spacing w:val="0"/>
          <w:sz w:val="32"/>
          <w:szCs w:val="32"/>
          <w:shd w:val="clear" w:fill="FFFFFF"/>
          <w:lang w:val="en-US" w:eastAsia="zh-CN"/>
        </w:rPr>
        <w:t>1</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（即</w:t>
      </w:r>
      <w:r>
        <w:rPr>
          <w:rFonts w:hint="eastAsia" w:eastAsia="仿宋_GB2312" w:cs="Times New Roman"/>
          <w:i w:val="0"/>
          <w:iCs w:val="0"/>
          <w:caps w:val="0"/>
          <w:color w:val="000000"/>
          <w:spacing w:val="0"/>
          <w:sz w:val="32"/>
          <w:szCs w:val="32"/>
          <w:shd w:val="clear" w:fill="FFFFFF"/>
          <w:lang w:val="en-US" w:eastAsia="zh-CN"/>
        </w:rPr>
        <w:t>0.85</w:t>
      </w:r>
      <w:r>
        <w:rPr>
          <w:rFonts w:hint="eastAsia" w:ascii="Times New Roman" w:hAnsi="Times New Roman" w:eastAsia="仿宋_GB2312" w:cs="Times New Roman"/>
          <w:i w:val="0"/>
          <w:iCs w:val="0"/>
          <w:caps w:val="0"/>
          <w:color w:val="000000"/>
          <w:spacing w:val="0"/>
          <w:sz w:val="32"/>
          <w:szCs w:val="32"/>
          <w:shd w:val="clear" w:fill="FFFFFF"/>
          <w:lang w:val="en-US" w:eastAsia="zh-CN"/>
        </w:rPr>
        <w:t>万元）</w:t>
      </w:r>
      <w:r>
        <w:rPr>
          <w:rFonts w:hint="default" w:ascii="Times New Roman" w:hAnsi="Times New Roman" w:eastAsia="仿宋_GB2312" w:cs="Times New Roman"/>
          <w:i w:val="0"/>
          <w:iCs w:val="0"/>
          <w:caps w:val="0"/>
          <w:color w:val="000000"/>
          <w:spacing w:val="0"/>
          <w:sz w:val="32"/>
          <w:szCs w:val="32"/>
          <w:shd w:val="clear" w:fill="FFFFFF"/>
        </w:rPr>
        <w:t>，以银行转账方式全额缴纳至招标人指定账户。</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中标价</w:t>
      </w:r>
      <w:r>
        <w:rPr>
          <w:rFonts w:hint="default" w:ascii="Times New Roman" w:hAnsi="Times New Roman" w:eastAsia="仿宋_GB2312" w:cs="Times New Roman"/>
          <w:i w:val="0"/>
          <w:iCs w:val="0"/>
          <w:caps w:val="0"/>
          <w:color w:val="000000"/>
          <w:spacing w:val="0"/>
          <w:sz w:val="32"/>
          <w:szCs w:val="32"/>
          <w:shd w:val="clear" w:fill="FFFFFF"/>
        </w:rPr>
        <w:t>的</w:t>
      </w:r>
      <w:r>
        <w:rPr>
          <w:rFonts w:hint="eastAsia" w:eastAsia="仿宋_GB2312" w:cs="Times New Roman"/>
          <w:i w:val="0"/>
          <w:iCs w:val="0"/>
          <w:caps w:val="0"/>
          <w:color w:val="000000"/>
          <w:spacing w:val="0"/>
          <w:sz w:val="32"/>
          <w:szCs w:val="32"/>
          <w:shd w:val="clear" w:fill="FFFFFF"/>
          <w:lang w:val="en-US" w:eastAsia="zh-CN"/>
        </w:rPr>
        <w:t>10</w:t>
      </w:r>
      <w:r>
        <w:rPr>
          <w:rFonts w:hint="default" w:ascii="Times New Roman" w:hAnsi="Times New Roman" w:eastAsia="仿宋_GB2312" w:cs="Times New Roman"/>
          <w:i w:val="0"/>
          <w:iCs w:val="0"/>
          <w:caps w:val="0"/>
          <w:color w:val="000000"/>
          <w:spacing w:val="0"/>
          <w:sz w:val="32"/>
          <w:szCs w:val="32"/>
          <w:shd w:val="clear" w:fill="FFFFFF"/>
        </w:rPr>
        <w:t>%，以银行转账方式全额缴纳至招标人指定账户。中标单位中标公示结束后3个工作日之内必须缴纳履约保证金，否则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w:t>
      </w:r>
      <w:r>
        <w:rPr>
          <w:rFonts w:hint="eastAsia"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w:t>
      </w:r>
      <w:r>
        <w:rPr>
          <w:rFonts w:hint="default" w:ascii="Times New Roman" w:hAnsi="Times New Roman" w:eastAsia="仿宋_GB2312" w:cs="Times New Roman"/>
          <w:spacing w:val="16"/>
          <w:kern w:val="2"/>
          <w:sz w:val="32"/>
          <w:szCs w:val="32"/>
          <w:highlight w:val="none"/>
          <w:lang w:val="en-US" w:eastAsia="zh-CN" w:bidi="ar-SA"/>
        </w:rPr>
        <w:t>（北京时间）期间，完成网上报名操作。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eastAsia="仿宋_GB2312" w:cs="Times New Roman"/>
          <w:spacing w:val="16"/>
          <w:kern w:val="2"/>
          <w:sz w:val="32"/>
          <w:szCs w:val="32"/>
          <w:highlight w:val="none"/>
          <w:lang w:val="en-US" w:eastAsia="zh-CN" w:bidi="ar-SA"/>
        </w:rPr>
        <w:t>3.本次招标采用电子标书方式，</w:t>
      </w:r>
      <w:r>
        <w:rPr>
          <w:rFonts w:hint="default" w:eastAsia="仿宋_GB2312" w:cs="Times New Roman"/>
          <w:spacing w:val="16"/>
          <w:kern w:val="2"/>
          <w:sz w:val="32"/>
          <w:szCs w:val="32"/>
          <w:highlight w:val="none"/>
          <w:lang w:val="en-US" w:eastAsia="zh-CN" w:bidi="ar-SA"/>
        </w:rPr>
        <w:t>具体操作</w:t>
      </w:r>
      <w:r>
        <w:rPr>
          <w:rFonts w:hint="eastAsia" w:eastAsia="仿宋_GB2312" w:cs="Times New Roman"/>
          <w:spacing w:val="16"/>
          <w:kern w:val="2"/>
          <w:sz w:val="32"/>
          <w:szCs w:val="32"/>
          <w:highlight w:val="none"/>
          <w:lang w:val="en-US" w:eastAsia="zh-CN" w:bidi="ar-SA"/>
        </w:rPr>
        <w:t>请参看“其他项目”-电子标书-</w:t>
      </w:r>
      <w:r>
        <w:rPr>
          <w:rFonts w:hint="default" w:eastAsia="仿宋_GB2312" w:cs="Times New Roman"/>
          <w:spacing w:val="16"/>
          <w:kern w:val="2"/>
          <w:sz w:val="32"/>
          <w:szCs w:val="32"/>
          <w:highlight w:val="none"/>
          <w:lang w:val="en-US" w:eastAsia="zh-CN" w:bidi="ar-SA"/>
        </w:rPr>
        <w:t>《国有企业劳务分包采购投标人操作手册》</w:t>
      </w:r>
      <w:r>
        <w:rPr>
          <w:rFonts w:hint="eastAsia" w:eastAsia="仿宋_GB2312" w:cs="Times New Roman"/>
          <w:spacing w:val="16"/>
          <w:kern w:val="2"/>
          <w:sz w:val="32"/>
          <w:szCs w:val="32"/>
          <w:highlight w:val="none"/>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eastAsia="仿宋_GB2312" w:cs="Times New Roman"/>
          <w:spacing w:val="16"/>
          <w:kern w:val="2"/>
          <w:sz w:val="32"/>
          <w:szCs w:val="32"/>
          <w:highlight w:val="none"/>
          <w:lang w:val="en-US" w:eastAsia="zh-CN" w:bidi="ar-SA"/>
        </w:rPr>
        <w:t>4.</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10:00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:内江市公共资源交易中心资中县分中心(资中县水南镇资州大道南二段312号-A区还房2号商</w:t>
      </w:r>
      <w:r>
        <w:rPr>
          <w:rFonts w:hint="eastAsia" w:ascii="Times New Roman" w:hAnsi="Times New Roman" w:eastAsia="仿宋_GB2312" w:cs="Times New Roman"/>
          <w:spacing w:val="16"/>
          <w:kern w:val="2"/>
          <w:sz w:val="32"/>
          <w:szCs w:val="32"/>
          <w:lang w:val="en-US" w:eastAsia="zh-CN" w:bidi="ar-SA"/>
        </w:rPr>
        <w:t>业楼4楼)。</w:t>
      </w:r>
      <w:bookmarkStart w:id="2" w:name="_GoBack"/>
      <w:bookmarkEnd w:id="2"/>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Times New Roman" w:hAnsi="Times New Roman"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704" w:firstLineChars="20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w:t>
      </w:r>
      <w:r>
        <w:rPr>
          <w:rFonts w:hint="eastAsia" w:ascii="Times New Roman" w:hAnsi="Times New Roman" w:eastAsia="仿宋_GB2312" w:cs="Times New Roman"/>
          <w:spacing w:val="16"/>
          <w:kern w:val="2"/>
          <w:sz w:val="32"/>
          <w:szCs w:val="32"/>
          <w:lang w:val="en-US" w:eastAsia="zh-CN" w:bidi="ar-SA"/>
        </w:rPr>
        <w:t>投标诚意金缴纳时间截止为开标当日9点。</w:t>
      </w:r>
      <w:r>
        <w:rPr>
          <w:rFonts w:hint="default" w:ascii="Times New Roman" w:hAnsi="Times New Roman" w:eastAsia="仿宋_GB2312" w:cs="Times New Roman"/>
          <w:spacing w:val="16"/>
          <w:kern w:val="2"/>
          <w:sz w:val="32"/>
          <w:szCs w:val="32"/>
          <w:lang w:val="en-US" w:eastAsia="zh-CN" w:bidi="ar-SA"/>
        </w:rPr>
        <w:t>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righ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宋体" w:cs="Times New Roman"/>
          <w:lang w:eastAsia="zh-CN"/>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11</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日</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6A16D55"/>
    <w:rsid w:val="084B41AB"/>
    <w:rsid w:val="09A740B2"/>
    <w:rsid w:val="09DD4915"/>
    <w:rsid w:val="0AD4123E"/>
    <w:rsid w:val="0B9A2791"/>
    <w:rsid w:val="0C636522"/>
    <w:rsid w:val="0E876668"/>
    <w:rsid w:val="11EB4F67"/>
    <w:rsid w:val="126005AF"/>
    <w:rsid w:val="12B834CC"/>
    <w:rsid w:val="13356708"/>
    <w:rsid w:val="137F38E1"/>
    <w:rsid w:val="13815EDF"/>
    <w:rsid w:val="1395483A"/>
    <w:rsid w:val="13FA38A7"/>
    <w:rsid w:val="15631831"/>
    <w:rsid w:val="16A12C1A"/>
    <w:rsid w:val="17551BDA"/>
    <w:rsid w:val="176E0743"/>
    <w:rsid w:val="18FF3936"/>
    <w:rsid w:val="199114CC"/>
    <w:rsid w:val="1C3F0E19"/>
    <w:rsid w:val="1D6B46D4"/>
    <w:rsid w:val="1E57426B"/>
    <w:rsid w:val="200B3572"/>
    <w:rsid w:val="20247ADF"/>
    <w:rsid w:val="21FB1160"/>
    <w:rsid w:val="23AC2413"/>
    <w:rsid w:val="252E1691"/>
    <w:rsid w:val="25301DB4"/>
    <w:rsid w:val="26400404"/>
    <w:rsid w:val="26AC2D80"/>
    <w:rsid w:val="26B26C5E"/>
    <w:rsid w:val="27FE4768"/>
    <w:rsid w:val="298D3C32"/>
    <w:rsid w:val="2BFF79C8"/>
    <w:rsid w:val="2DE52C0A"/>
    <w:rsid w:val="2E58138E"/>
    <w:rsid w:val="2E9A0F3B"/>
    <w:rsid w:val="2E9E1D60"/>
    <w:rsid w:val="2F733252"/>
    <w:rsid w:val="30722EF8"/>
    <w:rsid w:val="32E53860"/>
    <w:rsid w:val="34781D74"/>
    <w:rsid w:val="361B1F40"/>
    <w:rsid w:val="3711477B"/>
    <w:rsid w:val="39741577"/>
    <w:rsid w:val="397E3C44"/>
    <w:rsid w:val="3A546240"/>
    <w:rsid w:val="3AA30C7F"/>
    <w:rsid w:val="3AB42937"/>
    <w:rsid w:val="3B390547"/>
    <w:rsid w:val="3C141567"/>
    <w:rsid w:val="3D651F8D"/>
    <w:rsid w:val="3D7A11AC"/>
    <w:rsid w:val="3DB977BB"/>
    <w:rsid w:val="3E875F4C"/>
    <w:rsid w:val="3ED53E23"/>
    <w:rsid w:val="3F46455B"/>
    <w:rsid w:val="3F934DFB"/>
    <w:rsid w:val="40A32947"/>
    <w:rsid w:val="40DA6B53"/>
    <w:rsid w:val="41B1492C"/>
    <w:rsid w:val="41B7313D"/>
    <w:rsid w:val="41F13F3D"/>
    <w:rsid w:val="420303C4"/>
    <w:rsid w:val="44DC4065"/>
    <w:rsid w:val="45F43F24"/>
    <w:rsid w:val="481E6959"/>
    <w:rsid w:val="48FC741E"/>
    <w:rsid w:val="49A16269"/>
    <w:rsid w:val="4AEA480F"/>
    <w:rsid w:val="4B31626C"/>
    <w:rsid w:val="4B35609A"/>
    <w:rsid w:val="4C5713CF"/>
    <w:rsid w:val="4CA07244"/>
    <w:rsid w:val="4D503C0D"/>
    <w:rsid w:val="4D90156D"/>
    <w:rsid w:val="4E0205BC"/>
    <w:rsid w:val="4E4C4F10"/>
    <w:rsid w:val="4FF15F5A"/>
    <w:rsid w:val="514B1E80"/>
    <w:rsid w:val="516C635A"/>
    <w:rsid w:val="517B09AE"/>
    <w:rsid w:val="52C17700"/>
    <w:rsid w:val="53923EA7"/>
    <w:rsid w:val="547A636F"/>
    <w:rsid w:val="54EB6484"/>
    <w:rsid w:val="55695044"/>
    <w:rsid w:val="5786163C"/>
    <w:rsid w:val="57F97F64"/>
    <w:rsid w:val="5B0B768F"/>
    <w:rsid w:val="5B992434"/>
    <w:rsid w:val="5BD94981"/>
    <w:rsid w:val="5E304D2D"/>
    <w:rsid w:val="5E3B3CA9"/>
    <w:rsid w:val="5FD32B4E"/>
    <w:rsid w:val="60F85E5B"/>
    <w:rsid w:val="62DA6B13"/>
    <w:rsid w:val="65AC04CD"/>
    <w:rsid w:val="65E412F2"/>
    <w:rsid w:val="66952B59"/>
    <w:rsid w:val="674C1122"/>
    <w:rsid w:val="679F3F90"/>
    <w:rsid w:val="689C63B5"/>
    <w:rsid w:val="69726400"/>
    <w:rsid w:val="6BD072E8"/>
    <w:rsid w:val="6C1017D6"/>
    <w:rsid w:val="6CD81BAF"/>
    <w:rsid w:val="6E425721"/>
    <w:rsid w:val="7221257E"/>
    <w:rsid w:val="726115E3"/>
    <w:rsid w:val="72BF266A"/>
    <w:rsid w:val="73A662AB"/>
    <w:rsid w:val="73FE6423"/>
    <w:rsid w:val="754D6952"/>
    <w:rsid w:val="760512F3"/>
    <w:rsid w:val="762A3440"/>
    <w:rsid w:val="766A4C9D"/>
    <w:rsid w:val="76B02FC1"/>
    <w:rsid w:val="77BE69D9"/>
    <w:rsid w:val="78083B5D"/>
    <w:rsid w:val="78CB7DB4"/>
    <w:rsid w:val="78FB3062"/>
    <w:rsid w:val="7A765834"/>
    <w:rsid w:val="7B533629"/>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1556</Words>
  <Characters>1707</Characters>
  <Lines>0</Lines>
  <Paragraphs>0</Paragraphs>
  <TotalTime>4</TotalTime>
  <ScaleCrop>false</ScaleCrop>
  <LinksUpToDate>false</LinksUpToDate>
  <CharactersWithSpaces>1745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2026-11-02T03:40:54Z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