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E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val="en-US" w:eastAsia="zh-CN"/>
        </w:rPr>
      </w:pPr>
      <w:r>
        <w:rPr>
          <w:rFonts w:hint="default" w:ascii="Times New Roman" w:hAnsi="Times New Roman" w:eastAsia="方正小标宋简体" w:cs="Times New Roman"/>
          <w:b w:val="0"/>
          <w:bCs w:val="0"/>
          <w:i w:val="0"/>
          <w:iCs w:val="0"/>
          <w:caps w:val="0"/>
          <w:color w:val="333333"/>
          <w:spacing w:val="0"/>
          <w:sz w:val="44"/>
          <w:szCs w:val="44"/>
          <w:shd w:val="clear" w:fill="FFFFFF"/>
          <w:lang w:val="en-US" w:eastAsia="zh-CN"/>
        </w:rPr>
        <w:t>四川中屹达建设工程有限公司</w:t>
      </w:r>
    </w:p>
    <w:p w14:paraId="4170DB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资中县乡村振兴示范镇基础设施提升改造项目（一标段）第五阶段专业分包</w:t>
      </w:r>
      <w:r>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t>招标公告</w:t>
      </w:r>
    </w:p>
    <w:p w14:paraId="2E7425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编号：兴资公司—019</w:t>
      </w:r>
    </w:p>
    <w:p w14:paraId="34C5E2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pPr>
    </w:p>
    <w:p w14:paraId="4EA5CB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3CA427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资中县乡村振兴示范镇基础设施提升改造项目（一标段）第五阶段专业分包</w:t>
      </w:r>
      <w:r>
        <w:rPr>
          <w:rFonts w:hint="default" w:ascii="Times New Roman" w:hAnsi="Times New Roman" w:eastAsia="仿宋_GB2312" w:cs="Times New Roman"/>
          <w:color w:val="auto"/>
          <w:kern w:val="2"/>
          <w:sz w:val="24"/>
          <w:szCs w:val="24"/>
          <w:lang w:val="en-US" w:eastAsia="zh-CN" w:bidi="ar-SA"/>
        </w:rPr>
        <w:t>。</w:t>
      </w:r>
    </w:p>
    <w:p w14:paraId="47B60F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40C640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四川中屹达建设工程有限公司。</w:t>
      </w:r>
    </w:p>
    <w:p w14:paraId="459DCE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2BDF23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资中县</w:t>
      </w:r>
      <w:r>
        <w:rPr>
          <w:rFonts w:hint="default" w:ascii="Times New Roman" w:hAnsi="Times New Roman" w:eastAsia="仿宋_GB2312" w:cs="Times New Roman"/>
          <w:i w:val="0"/>
          <w:iCs w:val="0"/>
          <w:caps w:val="0"/>
          <w:color w:val="333333"/>
          <w:spacing w:val="0"/>
          <w:sz w:val="32"/>
          <w:szCs w:val="32"/>
          <w:shd w:val="clear" w:fill="FFFFFF"/>
          <w:lang w:val="en-US" w:eastAsia="zh-CN"/>
        </w:rPr>
        <w:t>罗泉镇、重龙镇。</w:t>
      </w:r>
    </w:p>
    <w:p w14:paraId="447256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0A9782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1.公共基础设施改造工程，包含乡村道路改造（乡村道路、入户道路、村组道路）；2.重龙镇状元街改造工程，包含场地平整、状元广场铺装、配套道路、状元街街区风貌改造等；3.公共服务设施建设工程，包含教育培训中心建设、民俗文化设施维护、便民服务中心建设、乡镇广场改造等。</w:t>
      </w:r>
    </w:p>
    <w:p w14:paraId="138F2E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本次主要实施为第五阶段专业分包。</w:t>
      </w:r>
    </w:p>
    <w:p w14:paraId="450CB9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lang w:val="en-US" w:eastAsia="zh-CN"/>
        </w:rPr>
        <w:t>主要实施为：包含楼面、墙面、地面装饰装修，强弱电及给排水安装，室内外灯饰安装、监控设备安装、音响设备安装网络设备安装、中央空调安装、传菜电梯安装、楼梯及扶手制作及安装，固定展架制作及安装，活动展柜制作及安装，收纳柜制作及安装，定制实木柜、定制实木书桌、定制茶室桌椅等。</w:t>
      </w:r>
    </w:p>
    <w:p w14:paraId="718D32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4E228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建设工期为90天。</w:t>
      </w:r>
    </w:p>
    <w:p w14:paraId="71710C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17D782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含税招标控制价</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371.28</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万元。分包金额以财政评审金额下浮10%作为招标控制价</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分包投标下浮比率为1%</w:t>
      </w: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5%，投标下浮比率不得超过分包最高限价的5%，最终以财政评审金额为准。具体以财评工程量为准，以实际发生工程量结算</w:t>
      </w:r>
      <w:r>
        <w:rPr>
          <w:rFonts w:hint="default" w:ascii="Times New Roman" w:hAnsi="Times New Roman" w:eastAsia="仿宋_GB2312" w:cs="Times New Roman"/>
          <w:b w:val="0"/>
          <w:bCs w:val="0"/>
          <w:i w:val="0"/>
          <w:iCs w:val="0"/>
          <w:caps w:val="0"/>
          <w:color w:val="333333"/>
          <w:spacing w:val="0"/>
          <w:sz w:val="32"/>
          <w:szCs w:val="32"/>
          <w:shd w:val="clear" w:fill="FFFFFF"/>
        </w:rPr>
        <w:t>。</w:t>
      </w:r>
    </w:p>
    <w:p w14:paraId="26F9E9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7D021D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eastAsia" w:ascii="Times New Roman" w:hAnsi="Times New Roman" w:eastAsia="楷体_GB2312" w:cs="Times New Roman"/>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color="auto" w:fill="auto"/>
          <w:lang w:val="en-US" w:eastAsia="zh-CN"/>
        </w:rPr>
        <w:t>投标人应具备独立法人资格；具有国家行政主管部门颁发的建筑工程施工总承包三级及以上资质或建筑装修装饰工程专业承包二级及以上资质，具有有效的安全生产许可证；在经营活动中没有重大违法违规记录</w:t>
      </w:r>
      <w:r>
        <w:rPr>
          <w:rFonts w:hint="default" w:ascii="Times New Roman" w:hAnsi="Times New Roman" w:eastAsia="仿宋_GB2312" w:cs="Times New Roman"/>
          <w:i w:val="0"/>
          <w:iCs w:val="0"/>
          <w:caps w:val="0"/>
          <w:color w:val="000000"/>
          <w:spacing w:val="0"/>
          <w:sz w:val="32"/>
          <w:szCs w:val="32"/>
          <w:shd w:val="clear" w:fill="FFFFFF"/>
          <w:lang w:val="en-US" w:eastAsia="zh-CN"/>
        </w:rPr>
        <w:t>。</w:t>
      </w:r>
    </w:p>
    <w:p w14:paraId="619633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333333"/>
          <w:spacing w:val="0"/>
          <w:sz w:val="24"/>
          <w:szCs w:val="24"/>
        </w:rPr>
      </w:pPr>
      <w:r>
        <w:rPr>
          <w:rFonts w:hint="eastAsia" w:ascii="Times New Roman" w:hAnsi="Times New Roman" w:eastAsia="楷体_GB2312" w:cs="Times New Roman"/>
          <w:i w:val="0"/>
          <w:iCs w:val="0"/>
          <w:caps w:val="0"/>
          <w:color w:val="000000"/>
          <w:spacing w:val="0"/>
          <w:sz w:val="32"/>
          <w:szCs w:val="32"/>
          <w:shd w:val="clear" w:fill="FFFFFF"/>
          <w:lang w:eastAsia="zh-CN"/>
        </w:rPr>
        <w:t>（</w:t>
      </w:r>
      <w:r>
        <w:rPr>
          <w:rFonts w:hint="eastAsia" w:ascii="Times New Roman" w:hAnsi="Times New Roman" w:eastAsia="楷体_GB2312" w:cs="Times New Roman"/>
          <w:i w:val="0"/>
          <w:iCs w:val="0"/>
          <w:caps w:val="0"/>
          <w:color w:val="000000"/>
          <w:spacing w:val="0"/>
          <w:sz w:val="32"/>
          <w:szCs w:val="32"/>
          <w:shd w:val="clear" w:fill="FFFFFF"/>
          <w:lang w:val="en-US" w:eastAsia="zh-CN"/>
        </w:rPr>
        <w:t>二</w:t>
      </w:r>
      <w:r>
        <w:rPr>
          <w:rFonts w:hint="eastAsia"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楷体_GB2312" w:cs="Times New Roman"/>
          <w:i w:val="0"/>
          <w:iCs w:val="0"/>
          <w:caps w:val="0"/>
          <w:color w:val="000000"/>
          <w:spacing w:val="0"/>
          <w:sz w:val="32"/>
          <w:szCs w:val="32"/>
          <w:shd w:val="clear" w:fill="FFFFFF"/>
        </w:rPr>
        <w:t>业绩要求</w:t>
      </w:r>
      <w:r>
        <w:rPr>
          <w:rFonts w:hint="default" w:ascii="Times New Roman" w:hAnsi="Times New Roman" w:eastAsia="楷体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近3年（</w:t>
      </w:r>
      <w:r>
        <w:rPr>
          <w:rFonts w:hint="eastAsia" w:ascii="Times New Roman" w:hAnsi="Times New Roman" w:eastAsia="仿宋_GB2312" w:cs="Times New Roman"/>
          <w:i w:val="0"/>
          <w:iCs w:val="0"/>
          <w:caps w:val="0"/>
          <w:color w:val="000000"/>
          <w:spacing w:val="0"/>
          <w:sz w:val="32"/>
          <w:szCs w:val="32"/>
          <w:shd w:val="clear" w:fill="FFFFFF"/>
          <w:lang w:val="en-US" w:eastAsia="zh-CN"/>
        </w:rPr>
        <w:t>2022年1月1日</w:t>
      </w:r>
      <w:r>
        <w:rPr>
          <w:rFonts w:hint="default" w:ascii="Times New Roman" w:hAnsi="Times New Roman" w:eastAsia="仿宋_GB2312" w:cs="Times New Roman"/>
          <w:i w:val="0"/>
          <w:iCs w:val="0"/>
          <w:caps w:val="0"/>
          <w:color w:val="000000"/>
          <w:spacing w:val="0"/>
          <w:sz w:val="32"/>
          <w:szCs w:val="32"/>
          <w:shd w:val="clear" w:fill="FFFFFF"/>
          <w:lang w:val="en-US" w:eastAsia="zh-CN"/>
        </w:rPr>
        <w:t>至投标截止时间，不少于3年）已完成不少于1个类似项目。类似项目是指</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总投资不低于100万元建筑工程施工业绩</w:t>
      </w:r>
      <w:r>
        <w:rPr>
          <w:rFonts w:hint="default" w:ascii="Times New Roman" w:hAnsi="Times New Roman" w:eastAsia="仿宋_GB2312" w:cs="Times New Roman"/>
          <w:i w:val="0"/>
          <w:iCs w:val="0"/>
          <w:caps w:val="0"/>
          <w:color w:val="000000"/>
          <w:spacing w:val="0"/>
          <w:sz w:val="32"/>
          <w:szCs w:val="32"/>
          <w:shd w:val="clear" w:fill="FFFFFF"/>
          <w:lang w:eastAsia="zh-CN"/>
        </w:rPr>
        <w:t>。</w:t>
      </w:r>
    </w:p>
    <w:p w14:paraId="48EF00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（三）人员要求</w:t>
      </w:r>
      <w:r>
        <w:rPr>
          <w:rFonts w:hint="default" w:ascii="Times New Roman" w:hAnsi="Times New Roman" w:eastAsia="仿宋_GB2312" w:cs="Times New Roman"/>
          <w:i w:val="0"/>
          <w:iCs w:val="0"/>
          <w:caps w:val="0"/>
          <w:color w:val="000000"/>
          <w:spacing w:val="0"/>
          <w:sz w:val="32"/>
          <w:szCs w:val="32"/>
          <w:shd w:val="clear" w:fill="FFFFFF"/>
          <w:lang w:val="en-US" w:eastAsia="zh-CN"/>
        </w:rPr>
        <w:t>：项目负责人具有二级及以上注册建造师证书</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专业</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建筑工程</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建造师，具有省级及以上住房城乡建设主管部门颁发的安全生产考核合格证</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B证</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，须为本单位人员。</w:t>
      </w:r>
    </w:p>
    <w:p w14:paraId="30ED32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lang w:eastAsia="zh-CN"/>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default" w:ascii="Times New Roman" w:hAnsi="Times New Roman" w:eastAsia="黑体" w:cs="Times New Roman"/>
          <w:b w:val="0"/>
          <w:bCs w:val="0"/>
          <w:i w:val="0"/>
          <w:iCs w:val="0"/>
          <w:caps w:val="0"/>
          <w:color w:val="333333"/>
          <w:spacing w:val="0"/>
          <w:sz w:val="32"/>
          <w:szCs w:val="32"/>
          <w:shd w:val="clear" w:fill="FFFFFF"/>
          <w:lang w:val="en-US" w:eastAsia="zh-CN"/>
        </w:rPr>
        <w:t>保证金</w:t>
      </w:r>
    </w:p>
    <w:p w14:paraId="4A0B4B3E">
      <w:pPr>
        <w:pStyle w:val="2"/>
        <w:keepNext w:val="0"/>
        <w:keepLines w:val="0"/>
        <w:pageBreakBefore w:val="0"/>
        <w:widowControl w:val="0"/>
        <w:kinsoku/>
        <w:wordWrap/>
        <w:overflowPunct/>
        <w:topLinePunct w:val="0"/>
        <w:autoSpaceDE/>
        <w:autoSpaceDN/>
        <w:bidi w:val="0"/>
        <w:adjustRightInd/>
        <w:snapToGrid/>
        <w:spacing w:line="580" w:lineRule="exact"/>
        <w:ind w:firstLine="649"/>
        <w:textAlignment w:val="auto"/>
        <w:rPr>
          <w:rFonts w:hint="default" w:ascii="Times New Roman" w:hAnsi="Times New Roman" w:eastAsia="仿宋_GB2312" w:cs="Times New Roman"/>
          <w:color w:val="auto"/>
          <w:spacing w:val="16"/>
          <w:sz w:val="32"/>
          <w:szCs w:val="32"/>
          <w:lang w:val="en-US" w:eastAsia="zh-CN"/>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w:t>
      </w:r>
      <w:r>
        <w:rPr>
          <w:rFonts w:hint="default" w:ascii="Times New Roman" w:hAnsi="Times New Roman" w:eastAsia="楷体_GB2312" w:cs="Times New Roman"/>
          <w:i w:val="0"/>
          <w:iCs w:val="0"/>
          <w:caps w:val="0"/>
          <w:color w:val="auto"/>
          <w:spacing w:val="0"/>
          <w:kern w:val="0"/>
          <w:sz w:val="32"/>
          <w:szCs w:val="32"/>
          <w:shd w:val="clear" w:fill="FFFFFF"/>
          <w:lang w:val="en-US" w:eastAsia="zh-CN" w:bidi="ar"/>
        </w:rPr>
        <w:t>一</w:t>
      </w: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w:t>
      </w:r>
      <w:r>
        <w:rPr>
          <w:rFonts w:hint="default" w:ascii="Times New Roman" w:hAnsi="Times New Roman" w:eastAsia="楷体_GB2312" w:cs="Times New Roman"/>
          <w:i w:val="0"/>
          <w:iCs w:val="0"/>
          <w:caps w:val="0"/>
          <w:color w:val="auto"/>
          <w:spacing w:val="0"/>
          <w:kern w:val="0"/>
          <w:sz w:val="32"/>
          <w:szCs w:val="32"/>
          <w:shd w:val="clear" w:fill="FFFFFF"/>
          <w:lang w:val="en-US" w:eastAsia="zh-CN" w:bidi="ar"/>
        </w:rPr>
        <w:t>投标保证金：</w:t>
      </w:r>
      <w:r>
        <w:rPr>
          <w:rFonts w:hint="default" w:ascii="Times New Roman" w:hAnsi="Times New Roman" w:eastAsia="仿宋_GB2312" w:cs="Times New Roman"/>
          <w:color w:val="auto"/>
          <w:spacing w:val="16"/>
          <w:sz w:val="32"/>
          <w:szCs w:val="32"/>
          <w:lang w:val="en-US" w:eastAsia="zh-CN"/>
        </w:rPr>
        <w:t>投标最高限价的1%</w:t>
      </w:r>
      <w:r>
        <w:rPr>
          <w:rFonts w:hint="eastAsia" w:ascii="Times New Roman" w:hAnsi="Times New Roman" w:eastAsia="仿宋_GB2312" w:cs="Times New Roman"/>
          <w:color w:val="auto"/>
          <w:spacing w:val="16"/>
          <w:sz w:val="32"/>
          <w:szCs w:val="32"/>
          <w:lang w:val="en-US" w:eastAsia="zh-CN"/>
        </w:rPr>
        <w:t>，</w:t>
      </w:r>
      <w:r>
        <w:rPr>
          <w:rFonts w:hint="default" w:ascii="Times New Roman" w:hAnsi="Times New Roman" w:eastAsia="仿宋_GB2312" w:cs="Times New Roman"/>
          <w:color w:val="auto"/>
          <w:spacing w:val="16"/>
          <w:sz w:val="32"/>
          <w:szCs w:val="32"/>
          <w:lang w:val="en-US" w:eastAsia="zh-CN"/>
        </w:rPr>
        <w:t>缴纳方式为银行转账。</w:t>
      </w:r>
    </w:p>
    <w:p w14:paraId="2A2B47C7">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pacing w:val="16"/>
          <w:sz w:val="32"/>
          <w:szCs w:val="32"/>
          <w:lang w:val="en-US" w:eastAsia="zh-CN"/>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w:t>
      </w:r>
      <w:r>
        <w:rPr>
          <w:rFonts w:hint="default" w:ascii="Times New Roman" w:hAnsi="Times New Roman" w:eastAsia="楷体_GB2312" w:cs="Times New Roman"/>
          <w:i w:val="0"/>
          <w:iCs w:val="0"/>
          <w:caps w:val="0"/>
          <w:color w:val="auto"/>
          <w:spacing w:val="0"/>
          <w:kern w:val="0"/>
          <w:sz w:val="32"/>
          <w:szCs w:val="32"/>
          <w:shd w:val="clear" w:fill="FFFFFF"/>
          <w:lang w:val="en-US" w:eastAsia="zh-CN" w:bidi="ar"/>
        </w:rPr>
        <w:t>二</w:t>
      </w: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w:t>
      </w:r>
      <w:r>
        <w:rPr>
          <w:rFonts w:hint="default" w:ascii="Times New Roman" w:hAnsi="Times New Roman" w:eastAsia="楷体_GB2312" w:cs="Times New Roman"/>
          <w:i w:val="0"/>
          <w:iCs w:val="0"/>
          <w:caps w:val="0"/>
          <w:color w:val="auto"/>
          <w:spacing w:val="0"/>
          <w:kern w:val="0"/>
          <w:sz w:val="32"/>
          <w:szCs w:val="32"/>
          <w:shd w:val="clear" w:fill="FFFFFF"/>
          <w:lang w:val="en-US" w:eastAsia="zh-CN" w:bidi="ar"/>
        </w:rPr>
        <w:t>履约保证金：</w:t>
      </w:r>
      <w:r>
        <w:rPr>
          <w:rFonts w:hint="default" w:ascii="Times New Roman" w:hAnsi="Times New Roman" w:eastAsia="仿宋_GB2312" w:cs="Times New Roman"/>
          <w:color w:val="auto"/>
          <w:spacing w:val="16"/>
          <w:sz w:val="32"/>
          <w:szCs w:val="32"/>
          <w:lang w:val="en-US" w:eastAsia="zh-CN"/>
        </w:rPr>
        <w:t>中标金额的10%，以现金形式全额提交（现金形式履约担保必须通过中标人基本账户以银行转账方式缴纳至招标人指定账户），原则上中标通知书下达后须足额缴纳履约保证金或保函，否则视为自动放弃中标资格。</w:t>
      </w:r>
    </w:p>
    <w:p w14:paraId="2578D3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九、报名方式</w:t>
      </w:r>
    </w:p>
    <w:p w14:paraId="3B658E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投标人需在2025年</w:t>
      </w:r>
      <w:r>
        <w:rPr>
          <w:rFonts w:hint="eastAsia" w:ascii="Times New Roman" w:hAnsi="Times New Roman" w:eastAsia="仿宋_GB2312" w:cs="Times New Roman"/>
          <w:spacing w:val="16"/>
          <w:kern w:val="2"/>
          <w:sz w:val="32"/>
          <w:szCs w:val="32"/>
          <w:lang w:val="en-US" w:eastAsia="zh-CN" w:bidi="ar-SA"/>
        </w:rPr>
        <w:t>12</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9</w:t>
      </w:r>
      <w:r>
        <w:rPr>
          <w:rFonts w:hint="default" w:ascii="Times New Roman" w:hAnsi="Times New Roman" w:eastAsia="仿宋_GB2312" w:cs="Times New Roman"/>
          <w:spacing w:val="16"/>
          <w:kern w:val="2"/>
          <w:sz w:val="32"/>
          <w:szCs w:val="32"/>
          <w:lang w:val="en-US" w:eastAsia="zh-CN" w:bidi="ar-SA"/>
        </w:rPr>
        <w:t>日</w:t>
      </w:r>
      <w:r>
        <w:rPr>
          <w:rFonts w:hint="eastAsia" w:ascii="Times New Roman" w:hAnsi="Times New Roman" w:eastAsia="仿宋_GB2312" w:cs="Times New Roman"/>
          <w:spacing w:val="16"/>
          <w:kern w:val="2"/>
          <w:sz w:val="32"/>
          <w:szCs w:val="32"/>
          <w:lang w:val="en-US" w:eastAsia="zh-CN" w:bidi="ar-SA"/>
        </w:rPr>
        <w:t>09</w:t>
      </w:r>
      <w:r>
        <w:rPr>
          <w:rFonts w:hint="default" w:ascii="Times New Roman" w:hAnsi="Times New Roman" w:eastAsia="仿宋_GB2312" w:cs="Times New Roman"/>
          <w:spacing w:val="16"/>
          <w:kern w:val="2"/>
          <w:sz w:val="32"/>
          <w:szCs w:val="32"/>
          <w:lang w:val="en-US" w:eastAsia="zh-CN" w:bidi="ar-SA"/>
        </w:rPr>
        <w:t>时00分至2025年</w:t>
      </w:r>
      <w:r>
        <w:rPr>
          <w:rFonts w:hint="eastAsia" w:ascii="Times New Roman" w:hAnsi="Times New Roman" w:eastAsia="仿宋_GB2312" w:cs="Times New Roman"/>
          <w:spacing w:val="16"/>
          <w:kern w:val="2"/>
          <w:sz w:val="32"/>
          <w:szCs w:val="32"/>
          <w:lang w:val="en-US" w:eastAsia="zh-CN" w:bidi="ar-SA"/>
        </w:rPr>
        <w:t>12</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11</w:t>
      </w:r>
      <w:r>
        <w:rPr>
          <w:rFonts w:hint="default" w:ascii="Times New Roman" w:hAnsi="Times New Roman" w:eastAsia="仿宋_GB2312" w:cs="Times New Roman"/>
          <w:spacing w:val="16"/>
          <w:kern w:val="2"/>
          <w:sz w:val="32"/>
          <w:szCs w:val="32"/>
          <w:lang w:val="en-US" w:eastAsia="zh-CN" w:bidi="ar-SA"/>
        </w:rPr>
        <w:t>日</w:t>
      </w:r>
      <w:r>
        <w:rPr>
          <w:rFonts w:hint="eastAsia" w:ascii="Times New Roman" w:hAnsi="Times New Roman" w:eastAsia="仿宋_GB2312" w:cs="Times New Roman"/>
          <w:spacing w:val="16"/>
          <w:kern w:val="2"/>
          <w:sz w:val="32"/>
          <w:szCs w:val="32"/>
          <w:lang w:val="en-US" w:eastAsia="zh-CN" w:bidi="ar-SA"/>
        </w:rPr>
        <w:t>17</w:t>
      </w:r>
      <w:r>
        <w:rPr>
          <w:rFonts w:hint="default" w:ascii="Times New Roman" w:hAnsi="Times New Roman" w:eastAsia="仿宋_GB2312" w:cs="Times New Roman"/>
          <w:spacing w:val="16"/>
          <w:kern w:val="2"/>
          <w:sz w:val="32"/>
          <w:szCs w:val="32"/>
          <w:lang w:val="en-US" w:eastAsia="zh-CN" w:bidi="ar-SA"/>
        </w:rPr>
        <w:t>时</w:t>
      </w:r>
      <w:r>
        <w:rPr>
          <w:rFonts w:hint="eastAsia" w:ascii="Times New Roman" w:hAnsi="Times New Roman" w:eastAsia="仿宋_GB2312" w:cs="Times New Roman"/>
          <w:spacing w:val="16"/>
          <w:kern w:val="2"/>
          <w:sz w:val="32"/>
          <w:szCs w:val="32"/>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5D3F63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22BE77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BF3A5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5D6A6C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3FC88A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 。</w:t>
      </w:r>
    </w:p>
    <w:p w14:paraId="5086F0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lang w:val="en-US" w:eastAsia="zh-CN" w:bidi="ar-SA"/>
        </w:rPr>
        <w:t>2025年</w:t>
      </w:r>
      <w:r>
        <w:rPr>
          <w:rFonts w:hint="eastAsia" w:ascii="Times New Roman" w:hAnsi="Times New Roman" w:eastAsia="仿宋_GB2312" w:cs="Times New Roman"/>
          <w:spacing w:val="16"/>
          <w:kern w:val="2"/>
          <w:sz w:val="32"/>
          <w:szCs w:val="32"/>
          <w:lang w:val="en-US" w:eastAsia="zh-CN" w:bidi="ar-SA"/>
        </w:rPr>
        <w:t>12</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15</w:t>
      </w:r>
      <w:r>
        <w:rPr>
          <w:rFonts w:hint="default" w:ascii="Times New Roman" w:hAnsi="Times New Roman" w:eastAsia="仿宋_GB2312" w:cs="Times New Roman"/>
          <w:spacing w:val="16"/>
          <w:kern w:val="2"/>
          <w:sz w:val="32"/>
          <w:szCs w:val="32"/>
          <w:lang w:val="en-US" w:eastAsia="zh-CN" w:bidi="ar-SA"/>
        </w:rPr>
        <w:t>日上午</w:t>
      </w:r>
      <w:r>
        <w:rPr>
          <w:rFonts w:hint="eastAsia" w:ascii="Times New Roman" w:hAnsi="Times New Roman" w:eastAsia="仿宋_GB2312" w:cs="Times New Roman"/>
          <w:spacing w:val="16"/>
          <w:kern w:val="2"/>
          <w:sz w:val="32"/>
          <w:szCs w:val="32"/>
          <w:lang w:val="en-US" w:eastAsia="zh-CN" w:bidi="ar-SA"/>
        </w:rPr>
        <w:t>10:0</w:t>
      </w:r>
      <w:r>
        <w:rPr>
          <w:rFonts w:hint="default" w:ascii="Times New Roman" w:hAnsi="Times New Roman" w:eastAsia="仿宋_GB2312" w:cs="Times New Roman"/>
          <w:spacing w:val="16"/>
          <w:kern w:val="2"/>
          <w:sz w:val="32"/>
          <w:szCs w:val="32"/>
          <w:lang w:val="en-US" w:eastAsia="zh-CN" w:bidi="ar-SA"/>
        </w:rPr>
        <w:t>0。</w:t>
      </w:r>
    </w:p>
    <w:p w14:paraId="35D1E6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（陈先生）。</w:t>
      </w:r>
    </w:p>
    <w:p w14:paraId="0395AC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p>
    <w:p w14:paraId="2C2C30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报名费缴纳账户信息：</w:t>
      </w:r>
    </w:p>
    <w:p w14:paraId="6D43D6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账户名称：四川中屹达建设工程有限公司。</w:t>
      </w:r>
    </w:p>
    <w:p w14:paraId="1BA19F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账户号码：22345201040017350</w:t>
      </w:r>
    </w:p>
    <w:p w14:paraId="7D718D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开户银行：中国农业银行资中支行</w:t>
      </w:r>
      <w:r>
        <w:rPr>
          <w:rFonts w:hint="eastAsia" w:ascii="Times New Roman" w:hAnsi="Times New Roman" w:eastAsia="仿宋_GB2312" w:cs="Times New Roman"/>
          <w:spacing w:val="16"/>
          <w:kern w:val="2"/>
          <w:sz w:val="32"/>
          <w:szCs w:val="32"/>
          <w:lang w:val="en-US" w:eastAsia="zh-CN" w:bidi="ar-SA"/>
        </w:rPr>
        <w:t>。</w:t>
      </w:r>
    </w:p>
    <w:p w14:paraId="46E499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lang w:val="en-US" w:eastAsia="zh-CN" w:bidi="ar-SA"/>
        </w:rPr>
      </w:pPr>
      <w:bookmarkStart w:id="0" w:name="_GoBack"/>
      <w:bookmarkEnd w:id="0"/>
      <w:r>
        <w:rPr>
          <w:rFonts w:hint="default" w:ascii="Times New Roman" w:hAnsi="Times New Roman" w:eastAsia="仿宋_GB2312" w:cs="Times New Roman"/>
          <w:spacing w:val="16"/>
          <w:kern w:val="2"/>
          <w:sz w:val="32"/>
          <w:szCs w:val="32"/>
          <w:lang w:val="en-US" w:eastAsia="zh-CN" w:bidi="ar-SA"/>
        </w:rPr>
        <w:t>（注：投标保证金需在2025年</w:t>
      </w:r>
      <w:r>
        <w:rPr>
          <w:rFonts w:hint="eastAsia" w:ascii="Times New Roman" w:hAnsi="Times New Roman" w:eastAsia="仿宋_GB2312" w:cs="Times New Roman"/>
          <w:spacing w:val="16"/>
          <w:kern w:val="2"/>
          <w:sz w:val="32"/>
          <w:szCs w:val="32"/>
          <w:lang w:val="en-US" w:eastAsia="zh-CN" w:bidi="ar-SA"/>
        </w:rPr>
        <w:t>12</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11</w:t>
      </w:r>
      <w:r>
        <w:rPr>
          <w:rFonts w:hint="default" w:ascii="Times New Roman" w:hAnsi="Times New Roman" w:eastAsia="仿宋_GB2312" w:cs="Times New Roman"/>
          <w:spacing w:val="16"/>
          <w:kern w:val="2"/>
          <w:sz w:val="32"/>
          <w:szCs w:val="32"/>
          <w:lang w:val="en-US" w:eastAsia="zh-CN" w:bidi="ar-SA"/>
        </w:rPr>
        <w:t>日17</w:t>
      </w:r>
      <w:r>
        <w:rPr>
          <w:rFonts w:hint="eastAsia" w:ascii="Times New Roman" w:hAnsi="Times New Roman" w:eastAsia="仿宋_GB2312" w:cs="Times New Roman"/>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00以前缴纳至招标人指定账户</w:t>
      </w:r>
      <w:r>
        <w:rPr>
          <w:rFonts w:hint="eastAsia" w:ascii="Times New Roman" w:hAnsi="Times New Roman" w:eastAsia="仿宋_GB2312" w:cs="Times New Roman"/>
          <w:spacing w:val="16"/>
          <w:kern w:val="2"/>
          <w:sz w:val="32"/>
          <w:szCs w:val="32"/>
          <w:lang w:val="en-US" w:eastAsia="zh-CN" w:bidi="ar-SA"/>
        </w:rPr>
        <w:t>）。</w:t>
      </w:r>
    </w:p>
    <w:p w14:paraId="35F417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p>
    <w:p w14:paraId="510C6833">
      <w:pPr>
        <w:pStyle w:val="8"/>
        <w:keepNext w:val="0"/>
        <w:keepLines w:val="0"/>
        <w:pageBreakBefore w:val="0"/>
        <w:shd w:val="clear"/>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default" w:ascii="Times New Roman" w:hAnsi="Times New Roman" w:eastAsia="仿宋_GB2312" w:cs="Times New Roman"/>
          <w:spacing w:val="16"/>
          <w:kern w:val="2"/>
          <w:sz w:val="32"/>
          <w:szCs w:val="32"/>
          <w:lang w:val="en-US" w:eastAsia="zh-CN" w:bidi="ar-SA"/>
        </w:rPr>
        <w:t>四川中屹达建设工程有限公司</w:t>
      </w:r>
    </w:p>
    <w:p w14:paraId="5275DF6E">
      <w:pPr>
        <w:pStyle w:val="8"/>
        <w:keepNext w:val="0"/>
        <w:keepLines w:val="0"/>
        <w:pageBreakBefore w:val="0"/>
        <w:widowControl w:val="0"/>
        <w:shd w:val="clear"/>
        <w:kinsoku/>
        <w:wordWrap/>
        <w:overflowPunct/>
        <w:topLinePunct w:val="0"/>
        <w:autoSpaceDE/>
        <w:autoSpaceDN/>
        <w:bidi w:val="0"/>
        <w:adjustRightInd/>
        <w:snapToGrid/>
        <w:spacing w:line="240" w:lineRule="auto"/>
        <w:ind w:firstLine="42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2025年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12</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8</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121B4"/>
    <w:rsid w:val="04CA4E3E"/>
    <w:rsid w:val="057762BF"/>
    <w:rsid w:val="05EA4BBF"/>
    <w:rsid w:val="079E1AE3"/>
    <w:rsid w:val="0E2D33E4"/>
    <w:rsid w:val="0EE9196B"/>
    <w:rsid w:val="12925CAB"/>
    <w:rsid w:val="131D25D7"/>
    <w:rsid w:val="13430886"/>
    <w:rsid w:val="15350FEE"/>
    <w:rsid w:val="15690030"/>
    <w:rsid w:val="1747322C"/>
    <w:rsid w:val="1D9E3ADC"/>
    <w:rsid w:val="223C50A5"/>
    <w:rsid w:val="287228A3"/>
    <w:rsid w:val="2A037970"/>
    <w:rsid w:val="2B833039"/>
    <w:rsid w:val="2DFF20B6"/>
    <w:rsid w:val="2E5D5FFC"/>
    <w:rsid w:val="2FCA0538"/>
    <w:rsid w:val="32F954C0"/>
    <w:rsid w:val="43CC0EEC"/>
    <w:rsid w:val="43E1645B"/>
    <w:rsid w:val="4B0F6AC0"/>
    <w:rsid w:val="4B205ACF"/>
    <w:rsid w:val="4BAF65F3"/>
    <w:rsid w:val="51004FF4"/>
    <w:rsid w:val="520106B5"/>
    <w:rsid w:val="55A33C64"/>
    <w:rsid w:val="55B85404"/>
    <w:rsid w:val="55EC1E85"/>
    <w:rsid w:val="58A02683"/>
    <w:rsid w:val="5AF241F0"/>
    <w:rsid w:val="5F122687"/>
    <w:rsid w:val="5F972995"/>
    <w:rsid w:val="60F709C9"/>
    <w:rsid w:val="63D52AF3"/>
    <w:rsid w:val="67DD0A64"/>
    <w:rsid w:val="68670155"/>
    <w:rsid w:val="69485AB1"/>
    <w:rsid w:val="6A596387"/>
    <w:rsid w:val="6C630C68"/>
    <w:rsid w:val="6DD156B9"/>
    <w:rsid w:val="70984874"/>
    <w:rsid w:val="709C35CE"/>
    <w:rsid w:val="71CF69E7"/>
    <w:rsid w:val="74204998"/>
    <w:rsid w:val="75076E5C"/>
    <w:rsid w:val="785570CD"/>
    <w:rsid w:val="797E45C4"/>
    <w:rsid w:val="7BAC3439"/>
    <w:rsid w:val="7BBC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rPr>
  </w:style>
  <w:style w:type="paragraph" w:styleId="3">
    <w:name w:val="Body Text Indent"/>
    <w:basedOn w:val="1"/>
    <w:next w:val="4"/>
    <w:qFormat/>
    <w:uiPriority w:val="99"/>
    <w:pPr>
      <w:ind w:firstLine="630"/>
    </w:pPr>
    <w:rPr>
      <w:sz w:val="32"/>
      <w:szCs w:val="32"/>
    </w:rPr>
  </w:style>
  <w:style w:type="paragraph" w:styleId="4">
    <w:name w:val="toc 3"/>
    <w:basedOn w:val="1"/>
    <w:next w:val="1"/>
    <w:semiHidden/>
    <w:qFormat/>
    <w:uiPriority w:val="9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next w:val="1"/>
    <w:qFormat/>
    <w:uiPriority w:val="0"/>
    <w:pPr>
      <w:ind w:firstLine="420"/>
    </w:pPr>
  </w:style>
  <w:style w:type="paragraph" w:customStyle="1" w:styleId="11">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9c28d7a3-5f01-4bcd-8a29-aff045c7c3f4</errorID>
      <errorWord>传菜</errorWord>
      <group>L1_Word</group>
      <groupName>字词问题</groupName>
      <ability>L2_Typo</ability>
      <abilityName>字词错误</abilityName>
      <candidateList>
        <item>传统</item>
      </candidateList>
      <explain/>
      <paraID>450CB918</paraID>
      <start>66</start>
      <end>68</end>
      <status>ignored</status>
      <modifiedWord/>
      <trackRevisions>false</trackRevisions>
    </reviewItem>
    <reviewItem>
      <errorID>af4dd84d-3e8e-429d-9c8e-a15729c09f5e</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619633D3</paraID>
      <start>12</start>
      <end>21</end>
      <status>modified</status>
      <modifiedWord>2022年1月1日</modifiedWord>
      <trackRevisions>false</trackRevisions>
    </reviewItem>
    <reviewItem>
      <errorID>842efd06-9075-4e76-96f5-1ce8db0601bc</errorID>
      <errorWord>:</errorWord>
      <group>L1_Format</group>
      <groupName>格式问题</groupName>
      <ability>L2_HalfPunc</ability>
      <abilityName>全半角检查</abilityName>
      <candidateList>
        <item>：</item>
      </candidateList>
      <explain>文本全半角错误。</explain>
      <paraID>619633D3</paraID>
      <start>54</start>
      <end>55</end>
      <status>modified</status>
      <modifiedWord>：</modifiedWord>
      <trackRevisions>false</trackRevisions>
    </reviewItem>
    <reviewItem>
      <errorID>29f73fb7-b56a-41bf-a1f5-a6dabd7600b5</errorID>
      <errorWord>(</errorWord>
      <group>L1_Format</group>
      <groupName>格式问题</groupName>
      <ability>L2_HalfPunc</ability>
      <abilityName>全半角检查</abilityName>
      <candidateList>
        <item>（</item>
      </candidateList>
      <explain>文本全半角错误。</explain>
      <paraID>48EF00A0</paraID>
      <start>27</start>
      <end>28</end>
      <status>modified</status>
      <modifiedWord>（</modifiedWord>
      <trackRevisions>false</trackRevisions>
    </reviewItem>
    <reviewItem>
      <errorID>341b9546-7134-40f0-b209-1fa28956f432</errorID>
      <errorWord>:</errorWord>
      <group>L1_Format</group>
      <groupName>格式问题</groupName>
      <ability>L2_HalfPunc</ability>
      <abilityName>全半角检查</abilityName>
      <candidateList>
        <item>：</item>
      </candidateList>
      <explain>文本全半角错误。</explain>
      <paraID>48EF00A0</paraID>
      <start>30</start>
      <end>31</end>
      <status>modified</status>
      <modifiedWord>：</modifiedWord>
      <trackRevisions>false</trackRevisions>
    </reviewItem>
    <reviewItem>
      <errorID>d6a7e3be-5fcc-49e5-95de-66755ff601de</errorID>
      <errorWord>)</errorWord>
      <group>L1_Format</group>
      <groupName>格式问题</groupName>
      <ability>L2_HalfPunc</ability>
      <abilityName>全半角检查</abilityName>
      <candidateList>
        <item>）</item>
      </candidateList>
      <explain>文本全半角错误。</explain>
      <paraID>48EF00A0</paraID>
      <start>35</start>
      <end>36</end>
      <status>modified</status>
      <modifiedWord>）</modifiedWord>
      <trackRevisions>false</trackRevisions>
    </reviewItem>
    <reviewItem>
      <errorID>5a67ee90-bfe9-4478-9ec5-5081adad04fb</errorID>
      <errorWord>(</errorWord>
      <group>L1_Format</group>
      <groupName>格式问题</groupName>
      <ability>L2_HalfPunc</ability>
      <abilityName>全半角检查</abilityName>
      <candidateList>
        <item>（</item>
      </candidateList>
      <explain>文本全半角错误。</explain>
      <paraID>48EF00A0</paraID>
      <start>69</start>
      <end>70</end>
      <status>modified</status>
      <modifiedWord>（</modifiedWord>
      <trackRevisions>false</trackRevisions>
    </reviewItem>
    <reviewItem>
      <errorID>6cc9409f-fbac-4ea4-be89-78a5af8ef8d3</errorID>
      <errorWord>)</errorWord>
      <group>L1_Format</group>
      <groupName>格式问题</groupName>
      <ability>L2_HalfPunc</ability>
      <abilityName>全半角检查</abilityName>
      <candidateList>
        <item>）</item>
      </candidateList>
      <explain>文本全半角错误。</explain>
      <paraID>48EF00A0</paraID>
      <start>72</start>
      <end>73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eda75d3-8ac7-424e-8ca9-f8ba89f40d3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1458</Words>
  <Characters>1592</Characters>
  <Lines>0</Lines>
  <Paragraphs>0</Paragraphs>
  <TotalTime>0</TotalTime>
  <ScaleCrop>false</ScaleCrop>
  <LinksUpToDate>false</LinksUpToDate>
  <CharactersWithSpaces>1594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dcterms:modified xsi:type="dcterms:W3CDTF">2025-12-05T08:55:34Z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C29BE294E38C421DAA012483214C0FDF_13</vt:lpwstr>
  </property>
  <property fmtid="{D5CDD505-2E9C-101B-9397-08002B2CF9AE}" pid="4" name="KSOTemplateDocerSaveRecord">
    <vt:lpwstr>eyJoZGlkIjoiZGM3MjI1MWU5OWUwMTg0MzA1MjhkNmZkZTZjMTg2YzQiLCJ1c2VySWQiOiIyNzE5Nzk1ODkifQ==</vt:lpwstr>
  </property>
</Properties>
</file>