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DDCD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黑体" w:hAnsi="黑体" w:eastAsia="黑体" w:cs="黑体"/>
          <w:b w:val="0"/>
          <w:bCs w:val="0"/>
          <w:color w:val="auto"/>
          <w:spacing w:val="-20"/>
          <w:sz w:val="44"/>
          <w:szCs w:val="44"/>
          <w:shd w:val="clear" w:color="auto" w:fill="FFFFFF"/>
          <w:lang w:val="en-US" w:eastAsia="zh-CN"/>
        </w:rPr>
      </w:pPr>
      <w:r>
        <w:rPr>
          <w:rFonts w:hint="eastAsia" w:ascii="黑体" w:hAnsi="黑体" w:eastAsia="黑体" w:cs="黑体"/>
          <w:b w:val="0"/>
          <w:bCs w:val="0"/>
          <w:color w:val="auto"/>
          <w:spacing w:val="-20"/>
          <w:sz w:val="44"/>
          <w:szCs w:val="44"/>
          <w:shd w:val="clear" w:color="auto" w:fill="FFFFFF"/>
          <w:lang w:val="en-US" w:eastAsia="zh-CN"/>
        </w:rPr>
        <w:t>四川中屹达建设工程有限公司</w:t>
      </w:r>
    </w:p>
    <w:p w14:paraId="1CA3554E">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关于资中县城南片区老旧街区改造工程项目房屋修缮工程配套设施劳务分包 </w:t>
      </w:r>
    </w:p>
    <w:p w14:paraId="5DFC82A5">
      <w:pPr>
        <w:pStyle w:val="2"/>
        <w:spacing w:line="360" w:lineRule="auto"/>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招标公告</w:t>
      </w:r>
    </w:p>
    <w:p w14:paraId="317769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4E33B1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编号：兴资公司—22</w:t>
      </w:r>
    </w:p>
    <w:p w14:paraId="5C34B29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一、项目名称</w:t>
      </w:r>
    </w:p>
    <w:p w14:paraId="68F9718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资中县城南片区老旧街区改造工程项目房屋修缮工程 </w:t>
      </w:r>
    </w:p>
    <w:p w14:paraId="4B328D2D">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10EB0AD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sz w:val="32"/>
          <w:szCs w:val="32"/>
          <w:lang w:val="en-US" w:eastAsia="zh-CN"/>
        </w:rPr>
        <w:t>四川中屹达建设工程有限公司</w:t>
      </w:r>
    </w:p>
    <w:p w14:paraId="64A59135">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19C2659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2C46B884">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199F618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sz w:val="32"/>
          <w:szCs w:val="32"/>
          <w:lang w:val="en-US" w:eastAsia="zh-CN"/>
        </w:rPr>
        <w:t>本次主要实施凤凰标准化厂房19#楼厂房改建等，具体实施内容以实际委托为准。</w:t>
      </w:r>
    </w:p>
    <w:p w14:paraId="040177FC">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000C262F">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w:t>
      </w:r>
      <w:bookmarkStart w:id="0" w:name="_GoBack"/>
      <w:bookmarkEnd w:id="0"/>
      <w:r>
        <w:rPr>
          <w:rFonts w:hint="eastAsia" w:ascii="仿宋_GB2312" w:hAnsi="仿宋_GB2312" w:eastAsia="仿宋_GB2312" w:cs="仿宋_GB2312"/>
          <w:sz w:val="32"/>
          <w:szCs w:val="32"/>
          <w:lang w:val="en-US" w:eastAsia="zh-CN"/>
        </w:rPr>
        <w:t>工期为180天</w:t>
      </w:r>
    </w:p>
    <w:p w14:paraId="51363442">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4F8095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招标控制价：项目劳务分包金额约350万元，劳务分包金额</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000000"/>
          <w:sz w:val="32"/>
          <w:szCs w:val="32"/>
          <w:highlight w:val="none"/>
          <w:lang w:val="en-US" w:eastAsia="zh-CN"/>
        </w:rPr>
        <w:t>最终以财政评审金额为准。</w:t>
      </w:r>
    </w:p>
    <w:p w14:paraId="5CD3EA87">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767706B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sz w:val="32"/>
          <w:szCs w:val="32"/>
          <w:u w:val="none"/>
          <w:lang w:val="en-US" w:eastAsia="zh-CN"/>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eastAsia" w:ascii="仿宋" w:hAnsi="仿宋" w:eastAsia="仿宋" w:cs="仿宋"/>
          <w:sz w:val="32"/>
          <w:szCs w:val="32"/>
          <w:u w:val="none"/>
          <w:lang w:val="en-US" w:eastAsia="zh-CN"/>
        </w:rPr>
        <w:t>要求投标人具备独立企业法人资格；具有施工劳务资质；具有履行合同所必须的设备和专业技术能力；在经营活动中没有重大违法违规记录。</w:t>
      </w:r>
    </w:p>
    <w:p w14:paraId="176DD90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（二）业绩要求:</w:t>
      </w:r>
      <w:r>
        <w:rPr>
          <w:rFonts w:hint="eastAsia" w:ascii="Times New Roman" w:hAnsi="Times New Roman" w:eastAsia="仿宋_GB2312" w:cs="Times New Roman"/>
          <w:color w:val="000000"/>
          <w:kern w:val="2"/>
          <w:sz w:val="32"/>
          <w:szCs w:val="32"/>
          <w:lang w:val="en-US" w:eastAsia="zh-CN" w:bidi="ar"/>
        </w:rPr>
        <w:t>无。</w:t>
      </w:r>
      <w:r>
        <w:rPr>
          <w:rFonts w:hint="eastAsia" w:ascii="Times New Roman" w:hAnsi="Times New Roman" w:eastAsia="仿宋_GB2312" w:cs="Times New Roman"/>
          <w:color w:val="000000"/>
          <w:sz w:val="32"/>
          <w:szCs w:val="32"/>
          <w:highlight w:val="none"/>
          <w:lang w:val="en-US" w:eastAsia="zh-CN"/>
        </w:rPr>
        <w:t xml:space="preserve">   </w:t>
      </w:r>
    </w:p>
    <w:p w14:paraId="25E592EF">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仿宋" w:hAnsi="仿宋" w:eastAsia="仿宋" w:cs="仿宋"/>
          <w:kern w:val="0"/>
          <w:sz w:val="32"/>
          <w:szCs w:val="32"/>
          <w:u w:val="none"/>
          <w:lang w:val="en-US" w:eastAsia="zh-CN" w:bidi="ar"/>
        </w:rPr>
        <w:t>承诺管理团队在后期实施过程中满足劳务施工需要，且配备相应的特种作业人员。</w:t>
      </w:r>
    </w:p>
    <w:p w14:paraId="32AD6DA4">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w:t>
      </w:r>
    </w:p>
    <w:p w14:paraId="3C1FD7A6">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3531508A">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九、报名方式</w:t>
      </w:r>
    </w:p>
    <w:p w14:paraId="2D56EB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（一）报名时间：投标人须在2026年4月8日09时00分至2026年4月14日17时 00 分(北京时间)期间,完成网上报名操作。</w:t>
      </w:r>
    </w:p>
    <w:p w14:paraId="524A94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（二）开标时间：2026年4月16日10：00</w:t>
      </w:r>
    </w:p>
    <w:p w14:paraId="0FF011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（三）开标地点：在内江市公共资源交易中心资中县分中心(资中县水南镇资州大道南二段312号-A区还房2号商业楼4楼)。</w:t>
      </w:r>
    </w:p>
    <w:p w14:paraId="584C3A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（四）咨询电话：18111747727</w:t>
      </w:r>
    </w:p>
    <w:p w14:paraId="68ABBE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（五）投标报名费用200元。</w:t>
      </w:r>
    </w:p>
    <w:p w14:paraId="3C06E1BB">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0A32612">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2DD6FC4">
      <w:pPr>
        <w:ind w:firstLine="640" w:firstLineChars="200"/>
        <w:rPr>
          <w:rFonts w:hint="eastAsia"/>
          <w:lang w:val="en-US" w:eastAsia="zh-CN"/>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22E98BF2">
      <w:pPr>
        <w:pStyle w:val="7"/>
        <w:rPr>
          <w:rFonts w:hint="eastAsia" w:hAnsi="Times New Roman" w:cs="Times New Roman"/>
          <w:color w:val="000000"/>
          <w:sz w:val="32"/>
          <w:szCs w:val="32"/>
          <w:highlight w:val="none"/>
          <w:lang w:val="en-US" w:eastAsia="zh-CN"/>
        </w:rPr>
      </w:pPr>
      <w:r>
        <w:rPr>
          <w:rFonts w:hint="eastAsia" w:hAnsi="Times New Roman" w:cs="Times New Roman"/>
          <w:color w:val="000000"/>
          <w:sz w:val="32"/>
          <w:szCs w:val="32"/>
          <w:highlight w:val="none"/>
          <w:lang w:val="en-US" w:eastAsia="zh-CN"/>
        </w:rPr>
        <w:t>（注：投标意向金需在2026年4月14日17：00以前缴纳至招标人指定账户）</w:t>
      </w:r>
    </w:p>
    <w:p w14:paraId="38CE5C1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5672AE7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05F30067">
      <w:pPr>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36798B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Times New Roman" w:hAnsi="Times New Roman" w:eastAsia="仿宋_GB2312" w:cs="Times New Roman"/>
          <w:color w:val="000000"/>
          <w:kern w:val="2"/>
          <w:sz w:val="32"/>
          <w:szCs w:val="32"/>
          <w:highlight w:val="none"/>
          <w:lang w:val="en-US" w:eastAsia="zh-CN" w:bidi="ar-SA"/>
        </w:rPr>
      </w:pPr>
    </w:p>
    <w:p w14:paraId="0D25E7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Times New Roman" w:hAnsi="Times New Roman" w:eastAsia="仿宋_GB2312" w:cs="Times New Roman"/>
          <w:color w:val="000000"/>
          <w:kern w:val="2"/>
          <w:sz w:val="32"/>
          <w:szCs w:val="32"/>
          <w:highlight w:val="none"/>
          <w:lang w:val="en-US" w:eastAsia="zh-CN" w:bidi="ar-SA"/>
        </w:rPr>
      </w:pPr>
    </w:p>
    <w:p w14:paraId="6C7729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right"/>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四川中屹达建设工程有限公司</w:t>
      </w:r>
    </w:p>
    <w:p w14:paraId="676689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120"/>
        <w:jc w:val="right"/>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2026年4月8日</w:t>
      </w:r>
    </w:p>
    <w:p w14:paraId="58699383"/>
    <w:p w14:paraId="2748A82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72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iPriority w:val="0"/>
    <w:rPr>
      <w:rFonts w:ascii="Times New Roman" w:hAnsi="Times New Roman" w:eastAsia="宋体" w:cs="Times New Roman"/>
    </w:rPr>
  </w:style>
  <w:style w:type="paragraph" w:styleId="3">
    <w:name w:val="Body Text First Indent"/>
    <w:basedOn w:val="2"/>
    <w:unhideWhenUsed/>
    <w:qFormat/>
    <w:uiPriority w:val="99"/>
    <w:pPr>
      <w:tabs>
        <w:tab w:val="left" w:pos="0"/>
      </w:tabs>
      <w:ind w:firstLine="420" w:firstLineChars="1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2026-04-08T06:59:56Z</dcterms:created>
  <dc:creator>Administrator</dc:creator>
  <cp:lastModifiedBy>KB</cp:lastModifiedBy>
  <dcterms:modified xsi:type="dcterms:W3CDTF">2026-04-08T07:05:35Z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85918C2DA602414AA3847E74972776DE_13</vt:lpwstr>
  </property>
</Properties>
</file>