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102FC6">
      <w:pPr>
        <w:pStyle w:val="8"/>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jc w:val="center"/>
        <w:textAlignment w:val="auto"/>
        <w:rPr>
          <w:rFonts w:hint="eastAsia" w:ascii="宋体" w:hAnsi="宋体" w:eastAsia="宋体" w:cs="宋体"/>
          <w:b/>
          <w:bCs/>
          <w:color w:val="000000"/>
          <w:kern w:val="2"/>
          <w:sz w:val="44"/>
          <w:szCs w:val="44"/>
          <w:lang w:val="en-US" w:eastAsia="zh-CN" w:bidi="ar"/>
        </w:rPr>
      </w:pPr>
      <w:r>
        <w:rPr>
          <w:rFonts w:hint="eastAsia" w:ascii="宋体" w:hAnsi="宋体" w:eastAsia="宋体" w:cs="宋体"/>
          <w:b/>
          <w:bCs/>
          <w:color w:val="000000"/>
          <w:kern w:val="2"/>
          <w:sz w:val="44"/>
          <w:szCs w:val="44"/>
          <w:lang w:val="en-US" w:eastAsia="zh-CN" w:bidi="ar"/>
        </w:rPr>
        <w:t>四川船城博润建设有限责任公司</w:t>
      </w:r>
    </w:p>
    <w:p w14:paraId="7B171380">
      <w:pPr>
        <w:adjustRightInd w:val="0"/>
        <w:snapToGrid w:val="0"/>
        <w:spacing w:line="580" w:lineRule="exact"/>
        <w:jc w:val="center"/>
        <w:rPr>
          <w:rFonts w:hint="eastAsia" w:ascii="宋体" w:hAnsi="宋体" w:eastAsia="宋体" w:cs="宋体"/>
          <w:b/>
          <w:bCs/>
          <w:color w:val="000000"/>
          <w:kern w:val="2"/>
          <w:sz w:val="44"/>
          <w:szCs w:val="44"/>
          <w:lang w:val="en-US" w:eastAsia="zh-CN" w:bidi="ar"/>
        </w:rPr>
      </w:pPr>
      <w:r>
        <w:rPr>
          <w:rFonts w:hint="eastAsia" w:ascii="宋体" w:hAnsi="宋体" w:eastAsia="宋体" w:cs="宋体"/>
          <w:b/>
          <w:bCs/>
          <w:color w:val="000000"/>
          <w:kern w:val="2"/>
          <w:sz w:val="44"/>
          <w:szCs w:val="44"/>
          <w:lang w:val="en-US" w:eastAsia="zh-CN" w:bidi="ar"/>
        </w:rPr>
        <w:t>资中县苌弘教育培训基地建设项目（二阶段）</w:t>
      </w:r>
    </w:p>
    <w:p w14:paraId="60527B85">
      <w:pPr>
        <w:adjustRightInd w:val="0"/>
        <w:snapToGrid w:val="0"/>
        <w:spacing w:line="580" w:lineRule="exact"/>
        <w:jc w:val="center"/>
        <w:rPr>
          <w:rFonts w:hint="eastAsia" w:ascii="宋体" w:hAnsi="宋体" w:eastAsia="宋体" w:cs="宋体"/>
          <w:b/>
          <w:bCs/>
          <w:color w:val="000000"/>
          <w:kern w:val="2"/>
          <w:sz w:val="44"/>
          <w:szCs w:val="44"/>
          <w:lang w:val="en-US" w:eastAsia="zh-CN" w:bidi="ar"/>
        </w:rPr>
      </w:pPr>
      <w:r>
        <w:rPr>
          <w:rFonts w:hint="eastAsia" w:ascii="宋体" w:hAnsi="宋体" w:eastAsia="宋体" w:cs="宋体"/>
          <w:b/>
          <w:bCs/>
          <w:color w:val="000000"/>
          <w:kern w:val="2"/>
          <w:sz w:val="44"/>
          <w:szCs w:val="44"/>
          <w:lang w:val="en-US" w:eastAsia="zh-CN" w:bidi="ar"/>
        </w:rPr>
        <w:t>机械租赁服务招标公告</w:t>
      </w:r>
    </w:p>
    <w:p w14:paraId="648207E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autoSpaceDE/>
        <w:autoSpaceDN/>
        <w:bidi w:val="0"/>
        <w:adjustRightInd/>
        <w:snapToGrid/>
        <w:spacing w:before="0" w:beforeAutospacing="0" w:after="0" w:afterAutospacing="0" w:line="530" w:lineRule="exact"/>
        <w:ind w:left="0" w:right="0" w:firstLine="482" w:firstLineChars="200"/>
        <w:jc w:val="right"/>
        <w:rPr>
          <w:rFonts w:hint="eastAsia"/>
          <w:lang w:val="en-US" w:eastAsia="zh-CN"/>
        </w:rPr>
      </w:pPr>
      <w:r>
        <w:rPr>
          <w:rFonts w:hint="eastAsia" w:ascii="宋体" w:hAnsi="宋体" w:eastAsia="宋体" w:cs="宋体"/>
          <w:b/>
          <w:bCs/>
          <w:color w:val="000000"/>
          <w:kern w:val="2"/>
          <w:sz w:val="24"/>
          <w:szCs w:val="24"/>
          <w:lang w:val="en-US" w:eastAsia="zh-CN" w:bidi="ar"/>
        </w:rPr>
        <w:t>编号：船城博润2026-10</w:t>
      </w:r>
    </w:p>
    <w:p w14:paraId="02AA2B6D">
      <w:pPr>
        <w:keepNext w:val="0"/>
        <w:keepLines w:val="0"/>
        <w:pageBreakBefore w:val="0"/>
        <w:widowControl w:val="0"/>
        <w:numPr>
          <w:ilvl w:val="0"/>
          <w:numId w:val="1"/>
        </w:numPr>
        <w:kinsoku/>
        <w:wordWrap/>
        <w:overflowPunct/>
        <w:topLinePunct w:val="0"/>
        <w:autoSpaceDE/>
        <w:autoSpaceDN/>
        <w:bidi w:val="0"/>
        <w:adjustRightInd w:val="0"/>
        <w:snapToGrid w:val="0"/>
        <w:spacing w:afterAutospacing="0" w:line="580" w:lineRule="exact"/>
        <w:ind w:firstLine="560" w:firstLineChars="200"/>
        <w:jc w:val="both"/>
        <w:textAlignment w:val="auto"/>
        <w:outlineLvl w:val="0"/>
        <w:rPr>
          <w:rFonts w:hint="eastAsia" w:ascii="Times New Roman" w:hAnsi="Times New Roman" w:eastAsia="黑体" w:cs="Times New Roman"/>
          <w:b w:val="0"/>
          <w:bCs w:val="0"/>
          <w:color w:val="333333"/>
          <w:sz w:val="28"/>
          <w:szCs w:val="28"/>
          <w:shd w:val="clear" w:fill="FFFFFF"/>
          <w:lang w:val="en-US" w:eastAsia="zh-CN"/>
        </w:rPr>
      </w:pPr>
      <w:r>
        <w:rPr>
          <w:rFonts w:hint="default" w:ascii="Times New Roman" w:hAnsi="Times New Roman" w:eastAsia="黑体" w:cs="Times New Roman"/>
          <w:b w:val="0"/>
          <w:bCs w:val="0"/>
          <w:color w:val="333333"/>
          <w:sz w:val="28"/>
          <w:szCs w:val="28"/>
          <w:shd w:val="clear" w:fill="FFFFFF"/>
        </w:rPr>
        <w:t>项目</w:t>
      </w:r>
      <w:r>
        <w:rPr>
          <w:rFonts w:hint="eastAsia" w:ascii="Times New Roman" w:hAnsi="Times New Roman" w:eastAsia="黑体" w:cs="Times New Roman"/>
          <w:b w:val="0"/>
          <w:bCs w:val="0"/>
          <w:color w:val="333333"/>
          <w:sz w:val="28"/>
          <w:szCs w:val="28"/>
          <w:shd w:val="clear" w:fill="FFFFFF"/>
          <w:lang w:val="en-US" w:eastAsia="zh-CN"/>
        </w:rPr>
        <w:t>名称</w:t>
      </w:r>
    </w:p>
    <w:p w14:paraId="1A73D006">
      <w:pPr>
        <w:keepNext w:val="0"/>
        <w:keepLines w:val="0"/>
        <w:pageBreakBefore w:val="0"/>
        <w:widowControl w:val="0"/>
        <w:numPr>
          <w:ilvl w:val="0"/>
          <w:numId w:val="0"/>
        </w:numPr>
        <w:kinsoku/>
        <w:wordWrap/>
        <w:overflowPunct/>
        <w:topLinePunct w:val="0"/>
        <w:autoSpaceDE/>
        <w:autoSpaceDN/>
        <w:bidi w:val="0"/>
        <w:adjustRightInd w:val="0"/>
        <w:snapToGrid w:val="0"/>
        <w:spacing w:afterAutospacing="0" w:line="580" w:lineRule="exact"/>
        <w:jc w:val="both"/>
        <w:textAlignment w:val="auto"/>
        <w:outlineLvl w:val="0"/>
        <w:rPr>
          <w:rFonts w:hint="default"/>
          <w:lang w:val="en-US" w:eastAsia="zh-CN"/>
        </w:rPr>
      </w:pPr>
      <w:r>
        <w:rPr>
          <w:rFonts w:hint="eastAsia" w:ascii="Times New Roman" w:hAnsi="Times New Roman" w:eastAsia="黑体" w:cs="Times New Roman"/>
          <w:b w:val="0"/>
          <w:bCs w:val="0"/>
          <w:color w:val="333333"/>
          <w:sz w:val="28"/>
          <w:szCs w:val="28"/>
          <w:shd w:val="clear" w:fill="FFFFFF"/>
          <w:lang w:val="en-US" w:eastAsia="zh-CN"/>
        </w:rPr>
        <w:t xml:space="preserve">   </w:t>
      </w:r>
      <w:r>
        <w:rPr>
          <w:rFonts w:hint="eastAsia" w:ascii="Times New Roman" w:hAnsi="Times New Roman" w:eastAsia="仿宋_GB2312" w:cs="Times New Roman"/>
          <w:color w:val="000000"/>
          <w:kern w:val="2"/>
          <w:sz w:val="32"/>
          <w:szCs w:val="32"/>
          <w:highlight w:val="none"/>
          <w:lang w:val="en-US" w:eastAsia="zh-CN" w:bidi="ar-SA"/>
        </w:rPr>
        <w:t>资中县苌弘教育培训基地建设项目（二阶段）机械租赁服务</w:t>
      </w:r>
    </w:p>
    <w:p w14:paraId="7CE47FC2">
      <w:pPr>
        <w:pStyle w:val="8"/>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firstLine="640"/>
        <w:jc w:val="both"/>
        <w:textAlignment w:val="auto"/>
        <w:rPr>
          <w:rFonts w:hint="default" w:ascii="Times New Roman" w:hAnsi="Times New Roman" w:cs="Times New Roman"/>
          <w:sz w:val="28"/>
          <w:szCs w:val="28"/>
        </w:rPr>
      </w:pPr>
      <w:r>
        <w:rPr>
          <w:rFonts w:hint="default" w:ascii="Times New Roman" w:hAnsi="Times New Roman" w:eastAsia="黑体" w:cs="Times New Roman"/>
          <w:b w:val="0"/>
          <w:bCs w:val="0"/>
          <w:color w:val="333333"/>
          <w:sz w:val="28"/>
          <w:szCs w:val="28"/>
          <w:shd w:val="clear" w:fill="FFFFFF"/>
        </w:rPr>
        <w:t>二</w:t>
      </w:r>
      <w:r>
        <w:rPr>
          <w:rFonts w:hint="eastAsia" w:ascii="Times New Roman" w:hAnsi="Times New Roman" w:eastAsia="黑体" w:cs="Times New Roman"/>
          <w:b w:val="0"/>
          <w:bCs w:val="0"/>
          <w:color w:val="333333"/>
          <w:kern w:val="2"/>
          <w:sz w:val="28"/>
          <w:szCs w:val="28"/>
          <w:shd w:val="clear" w:fill="FFFFFF"/>
          <w:lang w:val="en-US" w:eastAsia="zh-CN" w:bidi="ar-SA"/>
        </w:rPr>
        <w:t>、</w:t>
      </w:r>
      <w:r>
        <w:rPr>
          <w:rFonts w:hint="default" w:ascii="Times New Roman" w:hAnsi="Times New Roman" w:eastAsia="黑体" w:cs="Times New Roman"/>
          <w:b w:val="0"/>
          <w:bCs w:val="0"/>
          <w:color w:val="333333"/>
          <w:kern w:val="2"/>
          <w:sz w:val="28"/>
          <w:szCs w:val="28"/>
          <w:shd w:val="clear" w:fill="FFFFFF"/>
          <w:lang w:val="en-US" w:eastAsia="zh-CN" w:bidi="ar-SA"/>
        </w:rPr>
        <w:t>采购单</w:t>
      </w:r>
      <w:r>
        <w:rPr>
          <w:rFonts w:hint="default" w:ascii="Times New Roman" w:hAnsi="Times New Roman" w:eastAsia="黑体" w:cs="Times New Roman"/>
          <w:b w:val="0"/>
          <w:bCs w:val="0"/>
          <w:color w:val="333333"/>
          <w:sz w:val="28"/>
          <w:szCs w:val="28"/>
          <w:shd w:val="clear" w:fill="FFFFFF"/>
        </w:rPr>
        <w:t>位</w:t>
      </w:r>
    </w:p>
    <w:p w14:paraId="03826CDE">
      <w:pPr>
        <w:pStyle w:val="8"/>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firstLine="640"/>
        <w:jc w:val="both"/>
        <w:textAlignment w:val="auto"/>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en-US" w:eastAsia="zh-CN" w:bidi="ar-SA"/>
        </w:rPr>
        <w:t>四川船城博润建设有限责任公司</w:t>
      </w:r>
    </w:p>
    <w:p w14:paraId="373B2FC6">
      <w:pPr>
        <w:pStyle w:val="8"/>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580" w:lineRule="exact"/>
        <w:ind w:left="640" w:leftChars="0" w:right="0" w:rightChars="0"/>
        <w:jc w:val="both"/>
        <w:textAlignment w:val="auto"/>
        <w:rPr>
          <w:rFonts w:hint="eastAsia" w:ascii="Times New Roman" w:hAnsi="Times New Roman" w:eastAsia="黑体" w:cs="Times New Roman"/>
          <w:b w:val="0"/>
          <w:bCs w:val="0"/>
          <w:color w:val="333333"/>
          <w:sz w:val="28"/>
          <w:szCs w:val="28"/>
          <w:shd w:val="clear" w:fill="FFFFFF"/>
          <w:lang w:val="en-US" w:eastAsia="zh-CN"/>
        </w:rPr>
      </w:pPr>
      <w:r>
        <w:rPr>
          <w:rFonts w:hint="eastAsia" w:ascii="Times New Roman" w:hAnsi="Times New Roman" w:eastAsia="黑体" w:cs="Times New Roman"/>
          <w:b w:val="0"/>
          <w:bCs w:val="0"/>
          <w:color w:val="333333"/>
          <w:sz w:val="28"/>
          <w:szCs w:val="28"/>
          <w:shd w:val="clear" w:fill="FFFFFF"/>
          <w:lang w:val="en-US" w:eastAsia="zh-CN"/>
        </w:rPr>
        <w:t>三、项目地点</w:t>
      </w:r>
    </w:p>
    <w:p w14:paraId="324BEE05">
      <w:pPr>
        <w:pStyle w:val="8"/>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580" w:lineRule="exact"/>
        <w:ind w:left="-10" w:leftChars="0" w:right="0" w:rightChars="0" w:firstLine="640" w:firstLineChars="0"/>
        <w:jc w:val="both"/>
        <w:textAlignment w:val="auto"/>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资中县水南镇春岚北路。</w:t>
      </w:r>
    </w:p>
    <w:p w14:paraId="63C0BE52">
      <w:pPr>
        <w:pStyle w:val="8"/>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580" w:lineRule="exact"/>
        <w:ind w:left="-10" w:leftChars="0" w:right="0" w:rightChars="0" w:firstLine="640" w:firstLineChars="0"/>
        <w:jc w:val="both"/>
        <w:textAlignment w:val="auto"/>
        <w:rPr>
          <w:rFonts w:hint="eastAsia" w:ascii="Times New Roman" w:hAnsi="Times New Roman" w:eastAsia="黑体" w:cs="Times New Roman"/>
          <w:b w:val="0"/>
          <w:bCs w:val="0"/>
          <w:color w:val="333333"/>
          <w:kern w:val="2"/>
          <w:sz w:val="28"/>
          <w:szCs w:val="28"/>
          <w:shd w:val="clear" w:fill="FFFFFF"/>
          <w:lang w:val="en-US" w:eastAsia="zh-CN" w:bidi="ar-SA"/>
        </w:rPr>
      </w:pPr>
      <w:r>
        <w:rPr>
          <w:rFonts w:hint="eastAsia" w:ascii="Times New Roman" w:hAnsi="Times New Roman" w:eastAsia="黑体" w:cs="Times New Roman"/>
          <w:b w:val="0"/>
          <w:bCs w:val="0"/>
          <w:color w:val="333333"/>
          <w:kern w:val="2"/>
          <w:sz w:val="28"/>
          <w:szCs w:val="28"/>
          <w:shd w:val="clear" w:fill="FFFFFF"/>
          <w:lang w:val="en-US" w:eastAsia="zh-CN" w:bidi="ar-SA"/>
        </w:rPr>
        <w:t>四、项目建设主要内容</w:t>
      </w:r>
    </w:p>
    <w:p w14:paraId="725C05C1">
      <w:pPr>
        <w:keepNext w:val="0"/>
        <w:keepLines w:val="0"/>
        <w:pageBreakBefore w:val="0"/>
        <w:widowControl w:val="0"/>
        <w:kinsoku/>
        <w:wordWrap/>
        <w:overflowPunct/>
        <w:topLinePunct w:val="0"/>
        <w:bidi w:val="0"/>
        <w:adjustRightInd w:val="0"/>
        <w:snapToGrid w:val="0"/>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资中县苌弘教育培训基地建设项目建筑面积共计9.36万平方米，包含：教学楼、学生宿舍、培训中心、综合楼、餐厅、风雨球场、地下车库、架空层及廊道、球场器械储藏室、大门等配套设施等。</w:t>
      </w:r>
    </w:p>
    <w:p w14:paraId="68A52086">
      <w:pPr>
        <w:keepNext w:val="0"/>
        <w:keepLines w:val="0"/>
        <w:pageBreakBefore w:val="0"/>
        <w:widowControl w:val="0"/>
        <w:kinsoku/>
        <w:wordWrap/>
        <w:overflowPunct/>
        <w:bidi w:val="0"/>
        <w:adjustRightInd w:val="0"/>
        <w:snapToGrid w:val="0"/>
        <w:spacing w:line="576" w:lineRule="exact"/>
        <w:ind w:firstLine="640" w:firstLineChars="200"/>
        <w:jc w:val="left"/>
        <w:rPr>
          <w:rFonts w:hint="eastAsia"/>
          <w:color w:val="auto"/>
          <w:shd w:val="clear" w:color="auto" w:fill="auto"/>
          <w:lang w:val="en-US" w:eastAsia="zh-CN"/>
        </w:rPr>
      </w:pPr>
      <w:r>
        <w:rPr>
          <w:rFonts w:hint="default" w:ascii="仿宋_GB2312" w:hAnsi="仿宋_GB2312" w:eastAsia="仿宋_GB2312" w:cs="仿宋_GB2312"/>
          <w:sz w:val="32"/>
          <w:szCs w:val="32"/>
          <w:lang w:val="en-US" w:eastAsia="zh-CN"/>
        </w:rPr>
        <w:t>本次</w:t>
      </w:r>
      <w:r>
        <w:rPr>
          <w:rFonts w:hint="eastAsia" w:ascii="仿宋_GB2312" w:hAnsi="仿宋_GB2312" w:eastAsia="仿宋_GB2312" w:cs="仿宋_GB2312"/>
          <w:sz w:val="32"/>
          <w:szCs w:val="32"/>
          <w:lang w:val="en-US" w:eastAsia="zh-CN"/>
        </w:rPr>
        <w:t>招标</w:t>
      </w:r>
      <w:r>
        <w:rPr>
          <w:rFonts w:hint="default" w:ascii="仿宋_GB2312" w:hAnsi="仿宋_GB2312" w:eastAsia="仿宋_GB2312" w:cs="仿宋_GB2312"/>
          <w:sz w:val="32"/>
          <w:szCs w:val="32"/>
          <w:lang w:val="en-US" w:eastAsia="zh-CN"/>
        </w:rPr>
        <w:t>为机械租赁服务，实施</w:t>
      </w:r>
      <w:r>
        <w:rPr>
          <w:rFonts w:hint="eastAsia" w:ascii="仿宋_GB2312" w:hAnsi="仿宋_GB2312" w:eastAsia="仿宋_GB2312" w:cs="仿宋_GB2312"/>
          <w:sz w:val="32"/>
          <w:szCs w:val="32"/>
          <w:lang w:val="en-US" w:eastAsia="zh-CN"/>
        </w:rPr>
        <w:t>内容</w:t>
      </w:r>
      <w:r>
        <w:rPr>
          <w:rFonts w:hint="default" w:ascii="仿宋_GB2312" w:hAnsi="仿宋_GB2312" w:eastAsia="仿宋_GB2312" w:cs="仿宋_GB2312"/>
          <w:sz w:val="32"/>
          <w:szCs w:val="32"/>
          <w:lang w:val="en-US" w:eastAsia="zh-CN"/>
        </w:rPr>
        <w:t>为桩基础工程</w:t>
      </w:r>
      <w:r>
        <w:rPr>
          <w:rFonts w:hint="eastAsia" w:ascii="仿宋_GB2312" w:hAnsi="仿宋_GB2312" w:cs="仿宋_GB2312"/>
          <w:sz w:val="32"/>
          <w:szCs w:val="32"/>
          <w:lang w:val="en-US" w:eastAsia="zh-CN"/>
        </w:rPr>
        <w:t>，</w:t>
      </w:r>
      <w:r>
        <w:rPr>
          <w:rFonts w:hint="default" w:ascii="仿宋_GB2312" w:hAnsi="仿宋_GB2312" w:eastAsia="仿宋_GB2312" w:cs="仿宋_GB2312"/>
          <w:sz w:val="32"/>
          <w:szCs w:val="32"/>
          <w:lang w:val="en-US" w:eastAsia="zh-CN"/>
        </w:rPr>
        <w:t>主要包括</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混凝土灌注</w:t>
      </w:r>
      <w:r>
        <w:rPr>
          <w:rFonts w:hint="default" w:ascii="仿宋_GB2312" w:hAnsi="仿宋_GB2312" w:eastAsia="仿宋_GB2312" w:cs="仿宋_GB2312"/>
          <w:sz w:val="32"/>
          <w:szCs w:val="32"/>
          <w:lang w:val="en-US" w:eastAsia="zh-CN"/>
        </w:rPr>
        <w:t>桩约</w:t>
      </w:r>
      <w:r>
        <w:rPr>
          <w:rFonts w:hint="eastAsia" w:ascii="仿宋_GB2312" w:hAnsi="仿宋_GB2312" w:eastAsia="仿宋_GB2312" w:cs="仿宋_GB2312"/>
          <w:sz w:val="32"/>
          <w:szCs w:val="32"/>
          <w:lang w:val="en-US" w:eastAsia="zh-CN"/>
        </w:rPr>
        <w:t>348</w:t>
      </w:r>
      <w:r>
        <w:rPr>
          <w:rFonts w:hint="default" w:ascii="仿宋_GB2312" w:hAnsi="仿宋_GB2312" w:eastAsia="仿宋_GB2312" w:cs="仿宋_GB2312"/>
          <w:sz w:val="32"/>
          <w:szCs w:val="32"/>
          <w:lang w:val="en-US" w:eastAsia="zh-CN"/>
        </w:rPr>
        <w:t>根、桩身直径</w:t>
      </w:r>
      <w:r>
        <w:rPr>
          <w:rFonts w:hint="eastAsia" w:ascii="仿宋_GB2312" w:hAnsi="仿宋_GB2312" w:eastAsia="仿宋_GB2312" w:cs="仿宋_GB2312"/>
          <w:sz w:val="32"/>
          <w:szCs w:val="32"/>
          <w:lang w:val="en-US" w:eastAsia="zh-CN"/>
        </w:rPr>
        <w:t>（8</w:t>
      </w:r>
      <w:r>
        <w:rPr>
          <w:rFonts w:hint="default" w:ascii="仿宋_GB2312" w:hAnsi="仿宋_GB2312" w:eastAsia="仿宋_GB2312" w:cs="仿宋_GB2312"/>
          <w:sz w:val="32"/>
          <w:szCs w:val="32"/>
          <w:lang w:val="en-US" w:eastAsia="zh-CN"/>
        </w:rPr>
        <w:t>00mm</w:t>
      </w:r>
      <w:r>
        <w:rPr>
          <w:rFonts w:hint="eastAsia" w:ascii="仿宋_GB2312" w:hAnsi="仿宋_GB2312" w:eastAsia="仿宋_GB2312" w:cs="仿宋_GB2312"/>
          <w:sz w:val="32"/>
          <w:szCs w:val="32"/>
          <w:lang w:val="en-US" w:eastAsia="zh-CN"/>
        </w:rPr>
        <w:t>、900mm、1000mm）</w:t>
      </w:r>
      <w:r>
        <w:rPr>
          <w:rFonts w:hint="default" w:ascii="仿宋_GB2312" w:hAnsi="仿宋_GB2312" w:eastAsia="仿宋_GB2312" w:cs="仿宋_GB2312"/>
          <w:sz w:val="32"/>
          <w:szCs w:val="32"/>
          <w:lang w:val="en-US" w:eastAsia="zh-CN"/>
        </w:rPr>
        <w:t>、长度约为</w:t>
      </w:r>
      <w:r>
        <w:rPr>
          <w:rFonts w:hint="eastAsia" w:ascii="仿宋_GB2312" w:hAnsi="仿宋_GB2312" w:eastAsia="仿宋_GB2312" w:cs="仿宋_GB2312"/>
          <w:sz w:val="32"/>
          <w:szCs w:val="32"/>
          <w:lang w:val="en-US" w:eastAsia="zh-CN"/>
        </w:rPr>
        <w:t>6</w:t>
      </w:r>
      <w:r>
        <w:rPr>
          <w:rFonts w:hint="default" w:ascii="仿宋_GB2312" w:hAnsi="仿宋_GB2312" w:eastAsia="仿宋_GB2312" w:cs="仿宋_GB2312"/>
          <w:sz w:val="32"/>
          <w:szCs w:val="32"/>
          <w:lang w:val="en-US" w:eastAsia="zh-CN"/>
        </w:rPr>
        <w:t>-18m，具体以实际工程量为准</w:t>
      </w:r>
      <w:r>
        <w:rPr>
          <w:rFonts w:hint="eastAsia" w:ascii="仿宋_GB2312" w:hAnsi="仿宋_GB2312" w:eastAsia="仿宋_GB2312" w:cs="仿宋_GB2312"/>
          <w:sz w:val="32"/>
          <w:szCs w:val="32"/>
          <w:lang w:val="en-US" w:eastAsia="zh-CN"/>
        </w:rPr>
        <w:t>（桩身长度按有效桩长计取）</w:t>
      </w:r>
      <w:r>
        <w:rPr>
          <w:rFonts w:hint="default" w:ascii="仿宋_GB2312" w:hAnsi="仿宋_GB2312" w:eastAsia="仿宋_GB2312" w:cs="仿宋_GB2312"/>
          <w:sz w:val="32"/>
          <w:szCs w:val="32"/>
          <w:lang w:val="en-US" w:eastAsia="zh-CN"/>
        </w:rPr>
        <w:t>。</w:t>
      </w:r>
    </w:p>
    <w:p w14:paraId="71C251D5">
      <w:pPr>
        <w:pStyle w:val="8"/>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580" w:lineRule="exact"/>
        <w:ind w:right="0" w:rightChars="0" w:firstLine="560" w:firstLineChars="200"/>
        <w:jc w:val="both"/>
        <w:textAlignment w:val="auto"/>
        <w:rPr>
          <w:rFonts w:hint="eastAsia" w:ascii="黑体" w:hAnsi="宋体" w:eastAsia="黑体" w:cs="黑体"/>
          <w:i w:val="0"/>
          <w:iCs w:val="0"/>
          <w:caps w:val="0"/>
          <w:color w:val="333333"/>
          <w:spacing w:val="0"/>
          <w:sz w:val="28"/>
          <w:szCs w:val="28"/>
          <w:shd w:val="clear" w:fill="FFFFFF"/>
          <w:lang w:val="en-US" w:eastAsia="zh-CN"/>
        </w:rPr>
      </w:pPr>
      <w:r>
        <w:rPr>
          <w:rFonts w:hint="eastAsia" w:ascii="黑体" w:hAnsi="宋体" w:eastAsia="黑体" w:cs="黑体"/>
          <w:i w:val="0"/>
          <w:iCs w:val="0"/>
          <w:caps w:val="0"/>
          <w:color w:val="333333"/>
          <w:spacing w:val="0"/>
          <w:sz w:val="28"/>
          <w:szCs w:val="28"/>
          <w:shd w:val="clear" w:fill="FFFFFF"/>
          <w:lang w:val="en-US" w:eastAsia="zh-CN"/>
        </w:rPr>
        <w:t>五、</w:t>
      </w:r>
      <w:r>
        <w:rPr>
          <w:rFonts w:ascii="黑体" w:hAnsi="宋体" w:eastAsia="黑体" w:cs="黑体"/>
          <w:i w:val="0"/>
          <w:iCs w:val="0"/>
          <w:caps w:val="0"/>
          <w:color w:val="333333"/>
          <w:spacing w:val="0"/>
          <w:sz w:val="28"/>
          <w:szCs w:val="28"/>
          <w:shd w:val="clear" w:fill="FFFFFF"/>
        </w:rPr>
        <w:t>项目</w:t>
      </w:r>
      <w:r>
        <w:rPr>
          <w:rFonts w:hint="eastAsia" w:ascii="黑体" w:hAnsi="宋体" w:eastAsia="黑体" w:cs="黑体"/>
          <w:i w:val="0"/>
          <w:iCs w:val="0"/>
          <w:caps w:val="0"/>
          <w:color w:val="333333"/>
          <w:spacing w:val="0"/>
          <w:sz w:val="28"/>
          <w:szCs w:val="28"/>
          <w:shd w:val="clear" w:fill="FFFFFF"/>
          <w:lang w:val="en-US" w:eastAsia="zh-CN"/>
        </w:rPr>
        <w:t>建设工期</w:t>
      </w:r>
    </w:p>
    <w:p w14:paraId="00C61955">
      <w:pPr>
        <w:pStyle w:val="5"/>
        <w:keepNext w:val="0"/>
        <w:keepLines w:val="0"/>
        <w:pageBreakBefore w:val="0"/>
        <w:widowControl w:val="0"/>
        <w:kinsoku/>
        <w:wordWrap/>
        <w:overflowPunct/>
        <w:topLinePunct w:val="0"/>
        <w:autoSpaceDE/>
        <w:autoSpaceDN/>
        <w:bidi w:val="0"/>
        <w:adjustRightInd w:val="0"/>
        <w:snapToGrid w:val="0"/>
        <w:spacing w:after="156" w:afterLines="50" w:line="560" w:lineRule="exact"/>
        <w:ind w:firstLine="640" w:firstLineChars="200"/>
        <w:outlineLvl w:val="1"/>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建设</w:t>
      </w:r>
      <w:r>
        <w:rPr>
          <w:rFonts w:hint="default" w:ascii="仿宋_GB2312" w:hAnsi="仿宋_GB2312" w:eastAsia="仿宋_GB2312" w:cs="仿宋_GB2312"/>
          <w:kern w:val="2"/>
          <w:sz w:val="32"/>
          <w:szCs w:val="32"/>
          <w:lang w:val="en-US" w:eastAsia="zh-CN" w:bidi="ar-SA"/>
        </w:rPr>
        <w:t>工期为</w:t>
      </w:r>
      <w:r>
        <w:rPr>
          <w:rFonts w:hint="eastAsia" w:ascii="仿宋_GB2312" w:hAnsi="仿宋_GB2312" w:eastAsia="仿宋_GB2312" w:cs="仿宋_GB2312"/>
          <w:kern w:val="2"/>
          <w:sz w:val="32"/>
          <w:szCs w:val="32"/>
          <w:lang w:val="en-US" w:eastAsia="zh-CN" w:bidi="ar-SA"/>
        </w:rPr>
        <w:t>2026年3月-2026年5月（共45日历天），以合同签订时间为准。</w:t>
      </w:r>
    </w:p>
    <w:p w14:paraId="23D0F147">
      <w:pPr>
        <w:pStyle w:val="8"/>
        <w:keepNext w:val="0"/>
        <w:keepLines w:val="0"/>
        <w:pageBreakBefore w:val="0"/>
        <w:widowControl/>
        <w:numPr>
          <w:ilvl w:val="0"/>
          <w:numId w:val="2"/>
        </w:numPr>
        <w:suppressLineNumbers w:val="0"/>
        <w:kinsoku/>
        <w:wordWrap/>
        <w:overflowPunct/>
        <w:topLinePunct w:val="0"/>
        <w:autoSpaceDE/>
        <w:autoSpaceDN/>
        <w:bidi w:val="0"/>
        <w:spacing w:before="0" w:beforeAutospacing="0" w:after="0" w:afterAutospacing="0" w:line="580" w:lineRule="exact"/>
        <w:ind w:right="0" w:rightChars="0" w:firstLine="560" w:firstLineChars="200"/>
        <w:jc w:val="both"/>
        <w:textAlignment w:val="auto"/>
        <w:rPr>
          <w:rFonts w:hint="eastAsia" w:ascii="Times New Roman" w:hAnsi="Times New Roman" w:eastAsia="黑体" w:cs="Times New Roman"/>
          <w:b w:val="0"/>
          <w:bCs w:val="0"/>
          <w:color w:val="333333"/>
          <w:sz w:val="28"/>
          <w:szCs w:val="28"/>
          <w:shd w:val="clear" w:fill="FFFFFF"/>
          <w:lang w:val="en-US" w:eastAsia="zh-CN"/>
        </w:rPr>
      </w:pPr>
      <w:r>
        <w:rPr>
          <w:rFonts w:hint="eastAsia" w:ascii="Times New Roman" w:hAnsi="Times New Roman" w:eastAsia="黑体" w:cs="Times New Roman"/>
          <w:b w:val="0"/>
          <w:bCs w:val="0"/>
          <w:color w:val="333333"/>
          <w:sz w:val="28"/>
          <w:szCs w:val="28"/>
          <w:shd w:val="clear" w:fill="FFFFFF"/>
          <w:lang w:val="en-US" w:eastAsia="zh-CN"/>
        </w:rPr>
        <w:t>招标控制价</w:t>
      </w:r>
    </w:p>
    <w:p w14:paraId="051266A6">
      <w:pPr>
        <w:pStyle w:val="5"/>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outlineLvl w:val="2"/>
        <w:rPr>
          <w:rFonts w:hint="eastAsia" w:ascii="宋体" w:hAnsi="宋体" w:eastAsia="宋体" w:cs="宋体"/>
          <w:color w:val="auto"/>
          <w:kern w:val="2"/>
          <w:sz w:val="24"/>
          <w:szCs w:val="24"/>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拟采购1个机械租赁公司服务(机械用油甲指乙购)，招标控制价暂定含税总价为166.35万元，桩基础工程：混凝土灌注约348根、桩身直径（800mm、900mm、1000mm）、长度约为6-18m，以固定单价（详见附件）作为招标控制综合单价(含机械进出场、成孔、钢筋笼制作安装、混凝土浇筑、护筒措施、配合检测、破除桩头、资料组卷、9%税费及安全文明施工等一切费用)。桩基础工程暂定为旋挖成孔工艺，实际工艺由中标单位自行综合考虑，若桩基础施工工艺调整，中标单价不做调整。</w:t>
      </w:r>
    </w:p>
    <w:p w14:paraId="73D5015A">
      <w:pPr>
        <w:pStyle w:val="8"/>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580" w:lineRule="exact"/>
        <w:ind w:right="0" w:rightChars="0" w:firstLine="560" w:firstLineChars="200"/>
        <w:jc w:val="both"/>
        <w:textAlignment w:val="auto"/>
        <w:rPr>
          <w:rFonts w:hint="eastAsia" w:ascii="Times New Roman" w:hAnsi="Times New Roman" w:eastAsia="仿宋_GB2312" w:cs="Times New Roman"/>
          <w:color w:val="333333"/>
          <w:sz w:val="28"/>
          <w:szCs w:val="28"/>
          <w:shd w:val="clear" w:fill="FFFFFF"/>
          <w:lang w:val="en-US" w:eastAsia="zh-CN"/>
        </w:rPr>
      </w:pPr>
      <w:r>
        <w:rPr>
          <w:rFonts w:hint="eastAsia" w:ascii="Times New Roman" w:hAnsi="Times New Roman" w:eastAsia="黑体" w:cs="Times New Roman"/>
          <w:b w:val="0"/>
          <w:bCs w:val="0"/>
          <w:color w:val="333333"/>
          <w:sz w:val="28"/>
          <w:szCs w:val="28"/>
          <w:shd w:val="clear" w:fill="FFFFFF"/>
          <w:lang w:val="en-US" w:eastAsia="zh-CN"/>
        </w:rPr>
        <w:t>七、</w:t>
      </w:r>
      <w:r>
        <w:rPr>
          <w:rFonts w:hint="default" w:ascii="Times New Roman" w:hAnsi="Times New Roman" w:eastAsia="黑体" w:cs="Times New Roman"/>
          <w:b w:val="0"/>
          <w:bCs w:val="0"/>
          <w:color w:val="333333"/>
          <w:sz w:val="28"/>
          <w:szCs w:val="28"/>
          <w:shd w:val="clear" w:fill="FFFFFF"/>
        </w:rPr>
        <w:t>供应商须提供的资格审查资料</w:t>
      </w:r>
    </w:p>
    <w:p w14:paraId="24AD0532">
      <w:pPr>
        <w:keepNext w:val="0"/>
        <w:keepLines w:val="0"/>
        <w:pageBreakBefore w:val="0"/>
        <w:widowControl w:val="0"/>
        <w:kinsoku/>
        <w:wordWrap/>
        <w:overflowPunct/>
        <w:topLinePunct/>
        <w:bidi w:val="0"/>
        <w:adjustRightInd w:val="0"/>
        <w:snapToGrid w:val="0"/>
        <w:spacing w:line="576" w:lineRule="exact"/>
        <w:ind w:firstLine="640" w:firstLineChars="200"/>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kern w:val="2"/>
          <w:sz w:val="32"/>
          <w:szCs w:val="32"/>
          <w:highlight w:val="none"/>
          <w:lang w:val="en-US" w:eastAsia="zh-CN" w:bidi="ar-SA"/>
        </w:rPr>
        <w:t>（一）资质要求：</w:t>
      </w:r>
      <w:r>
        <w:rPr>
          <w:rFonts w:hint="eastAsia" w:ascii="楷体_GB2312" w:hAnsi="楷体_GB2312" w:eastAsia="楷体_GB2312" w:cs="楷体_GB2312"/>
          <w:color w:val="000000"/>
          <w:sz w:val="32"/>
          <w:szCs w:val="32"/>
          <w:highlight w:val="none"/>
          <w:lang w:val="en-US" w:eastAsia="zh-CN"/>
        </w:rPr>
        <w:t>具</w:t>
      </w:r>
      <w:r>
        <w:rPr>
          <w:rFonts w:hint="eastAsia" w:ascii="Times New Roman" w:hAnsi="Times New Roman" w:eastAsia="仿宋_GB2312" w:cs="Times New Roman"/>
          <w:color w:val="000000"/>
          <w:sz w:val="32"/>
          <w:szCs w:val="32"/>
          <w:highlight w:val="none"/>
          <w:lang w:val="en-US" w:eastAsia="zh-CN"/>
        </w:rPr>
        <w:t>备独立企业法人资格；在经营活动中没有重大违法违规记录。</w:t>
      </w:r>
    </w:p>
    <w:p w14:paraId="3FF36527">
      <w:pPr>
        <w:keepNext w:val="0"/>
        <w:keepLines w:val="0"/>
        <w:pageBreakBefore w:val="0"/>
        <w:widowControl w:val="0"/>
        <w:kinsoku/>
        <w:wordWrap/>
        <w:overflowPunct/>
        <w:topLinePunct/>
        <w:bidi w:val="0"/>
        <w:adjustRightInd w:val="0"/>
        <w:snapToGrid w:val="0"/>
        <w:spacing w:line="576" w:lineRule="exact"/>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（二）业绩要求：无。</w:t>
      </w:r>
    </w:p>
    <w:p w14:paraId="67BAAA66">
      <w:pPr>
        <w:keepNext w:val="0"/>
        <w:keepLines w:val="0"/>
        <w:pageBreakBefore w:val="0"/>
        <w:widowControl w:val="0"/>
        <w:kinsoku/>
        <w:wordWrap/>
        <w:overflowPunct/>
        <w:topLinePunct/>
        <w:bidi w:val="0"/>
        <w:adjustRightInd w:val="0"/>
        <w:snapToGrid w:val="0"/>
        <w:spacing w:line="576" w:lineRule="exact"/>
        <w:ind w:firstLine="640" w:firstLineChars="200"/>
        <w:jc w:val="both"/>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kern w:val="2"/>
          <w:sz w:val="32"/>
          <w:szCs w:val="32"/>
          <w:highlight w:val="none"/>
          <w:lang w:val="en-US" w:eastAsia="zh-CN" w:bidi="ar-SA"/>
        </w:rPr>
        <w:t xml:space="preserve">（三）人员要求：详见附件承诺函。    </w:t>
      </w:r>
      <w:r>
        <w:rPr>
          <w:rFonts w:hint="eastAsia" w:ascii="Times New Roman" w:hAnsi="Times New Roman" w:eastAsia="仿宋_GB2312" w:cs="Times New Roman"/>
          <w:color w:val="000000"/>
          <w:sz w:val="32"/>
          <w:szCs w:val="32"/>
          <w:highlight w:val="none"/>
          <w:lang w:val="en-US" w:eastAsia="zh-CN"/>
        </w:rPr>
        <w:t xml:space="preserve">    </w:t>
      </w:r>
    </w:p>
    <w:p w14:paraId="1ACCDA4C">
      <w:pPr>
        <w:keepNext w:val="0"/>
        <w:keepLines w:val="0"/>
        <w:pageBreakBefore w:val="0"/>
        <w:widowControl w:val="0"/>
        <w:kinsoku/>
        <w:wordWrap/>
        <w:overflowPunct/>
        <w:topLinePunct/>
        <w:bidi w:val="0"/>
        <w:adjustRightInd w:val="0"/>
        <w:snapToGrid w:val="0"/>
        <w:spacing w:line="576" w:lineRule="exact"/>
        <w:ind w:firstLine="640" w:firstLineChars="200"/>
        <w:jc w:val="both"/>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（四）其他要求</w:t>
      </w:r>
    </w:p>
    <w:p w14:paraId="34B17669">
      <w:pPr>
        <w:keepNext w:val="0"/>
        <w:keepLines w:val="0"/>
        <w:pageBreakBefore w:val="0"/>
        <w:widowControl w:val="0"/>
        <w:kinsoku/>
        <w:wordWrap/>
        <w:overflowPunct/>
        <w:topLinePunct/>
        <w:bidi w:val="0"/>
        <w:adjustRightInd w:val="0"/>
        <w:snapToGrid w:val="0"/>
        <w:spacing w:line="576" w:lineRule="exact"/>
        <w:ind w:firstLine="640" w:firstLineChars="200"/>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1、工期：保证按照施工合同如期完成，如因自身原因拖延工期自愿接受合同总价的1%/天的违约金，违约金总额不超过合同价。</w:t>
      </w:r>
    </w:p>
    <w:p w14:paraId="1F5E685D">
      <w:pPr>
        <w:keepNext w:val="0"/>
        <w:keepLines w:val="0"/>
        <w:pageBreakBefore w:val="0"/>
        <w:widowControl w:val="0"/>
        <w:kinsoku/>
        <w:wordWrap/>
        <w:overflowPunct/>
        <w:topLinePunct/>
        <w:bidi w:val="0"/>
        <w:adjustRightInd w:val="0"/>
        <w:snapToGrid w:val="0"/>
        <w:spacing w:line="576" w:lineRule="exact"/>
        <w:ind w:firstLine="640" w:firstLineChars="200"/>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2、安全及文明施工：保证不发生一般及以上安全事故，文明施工达到《建筑施工安全检查标准》要求标准，每次进行的安全检查评定等级达到合格标准以上，及时配合并完成公司下达的安全文明施工指令。</w:t>
      </w:r>
    </w:p>
    <w:p w14:paraId="2654AAFC">
      <w:pPr>
        <w:pStyle w:val="3"/>
        <w:spacing w:line="240" w:lineRule="auto"/>
        <w:ind w:right="0" w:firstLine="640" w:firstLineChars="200"/>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3、扬尘治理：满足《四川省建筑施工工地扬尘防治检查标准》和市县相关的规定，施工围挡、覆盖与绿化、车辆冲洗、场地硬化、湿法作业、渣土车辆密闭运输等方面全部符合要求。</w:t>
      </w:r>
    </w:p>
    <w:p w14:paraId="3D2FC0D2">
      <w:pPr>
        <w:pStyle w:val="3"/>
        <w:spacing w:line="240" w:lineRule="auto"/>
        <w:ind w:right="0"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sz w:val="32"/>
          <w:szCs w:val="32"/>
          <w:highlight w:val="none"/>
          <w:lang w:val="en-US" w:eastAsia="zh-CN"/>
        </w:rPr>
        <w:t>4、</w:t>
      </w:r>
      <w:r>
        <w:rPr>
          <w:rFonts w:hint="eastAsia" w:ascii="Times New Roman" w:hAnsi="Times New Roman" w:eastAsia="仿宋_GB2312" w:cs="Times New Roman"/>
          <w:color w:val="000000"/>
          <w:kern w:val="2"/>
          <w:sz w:val="32"/>
          <w:szCs w:val="32"/>
          <w:highlight w:val="none"/>
          <w:lang w:val="en-US" w:eastAsia="zh-CN" w:bidi="ar-SA"/>
        </w:rPr>
        <w:t>招标控制价含机械进出场机械、租凭服务及安全文明施工等所有费用，桩基础工程暂定为旋挖成孔工艺，实际工艺由中标单位综合考虑，若桩基础施工工艺调整，中标单价不做调整。</w:t>
      </w:r>
    </w:p>
    <w:p w14:paraId="13BEEFAD">
      <w:pPr>
        <w:pStyle w:val="2"/>
        <w:rPr>
          <w:rFonts w:hint="default"/>
          <w:lang w:val="en-US" w:eastAsia="zh-CN"/>
        </w:rPr>
      </w:pPr>
      <w:r>
        <w:rPr>
          <w:rFonts w:hint="eastAsia" w:ascii="Times New Roman" w:hAnsi="Times New Roman" w:eastAsia="仿宋_GB2312" w:cs="Times New Roman"/>
          <w:color w:val="000000"/>
          <w:kern w:val="2"/>
          <w:sz w:val="32"/>
          <w:szCs w:val="32"/>
          <w:highlight w:val="none"/>
          <w:lang w:val="en-US" w:eastAsia="zh-CN" w:bidi="ar-SA"/>
        </w:rPr>
        <w:t>5、混凝土损耗量含充盈系数及正常损耗量，总计按1.2倍计取。</w:t>
      </w:r>
    </w:p>
    <w:p w14:paraId="5F4BCE3D">
      <w:pPr>
        <w:pStyle w:val="3"/>
        <w:spacing w:line="240" w:lineRule="auto"/>
        <w:ind w:right="0" w:firstLine="560" w:firstLineChars="200"/>
        <w:rPr>
          <w:rFonts w:hint="eastAsia" w:ascii="黑体" w:hAnsi="宋体" w:eastAsia="黑体" w:cs="黑体"/>
          <w:b w:val="0"/>
          <w:bCs w:val="0"/>
          <w:i w:val="0"/>
          <w:iCs w:val="0"/>
          <w:caps w:val="0"/>
          <w:color w:val="333333"/>
          <w:spacing w:val="0"/>
          <w:sz w:val="28"/>
          <w:szCs w:val="28"/>
          <w:shd w:val="clear" w:fill="FFFFFF"/>
          <w:lang w:val="en-US" w:eastAsia="zh-CN"/>
        </w:rPr>
      </w:pPr>
      <w:r>
        <w:rPr>
          <w:rFonts w:ascii="黑体" w:hAnsi="宋体" w:eastAsia="黑体" w:cs="黑体"/>
          <w:b w:val="0"/>
          <w:bCs w:val="0"/>
          <w:i w:val="0"/>
          <w:iCs w:val="0"/>
          <w:caps w:val="0"/>
          <w:color w:val="333333"/>
          <w:spacing w:val="0"/>
          <w:sz w:val="28"/>
          <w:szCs w:val="28"/>
          <w:shd w:val="clear" w:fill="FFFFFF"/>
        </w:rPr>
        <w:t>八、投标</w:t>
      </w:r>
      <w:r>
        <w:rPr>
          <w:rFonts w:hint="eastAsia" w:ascii="黑体" w:hAnsi="宋体" w:eastAsia="黑体" w:cs="黑体"/>
          <w:b w:val="0"/>
          <w:bCs w:val="0"/>
          <w:i w:val="0"/>
          <w:iCs w:val="0"/>
          <w:caps w:val="0"/>
          <w:color w:val="333333"/>
          <w:spacing w:val="0"/>
          <w:sz w:val="28"/>
          <w:szCs w:val="28"/>
          <w:shd w:val="clear" w:fill="FFFFFF"/>
          <w:lang w:val="en-US" w:eastAsia="zh-CN"/>
        </w:rPr>
        <w:t>诚意金和履约保证金</w:t>
      </w:r>
    </w:p>
    <w:p w14:paraId="1095A744">
      <w:pPr>
        <w:keepNext w:val="0"/>
        <w:keepLines w:val="0"/>
        <w:pageBreakBefore w:val="0"/>
        <w:widowControl w:val="0"/>
        <w:kinsoku/>
        <w:wordWrap/>
        <w:overflowPunct/>
        <w:topLinePunct/>
        <w:bidi w:val="0"/>
        <w:adjustRightInd w:val="0"/>
        <w:snapToGrid w:val="0"/>
        <w:spacing w:line="576" w:lineRule="exact"/>
        <w:ind w:firstLine="640" w:firstLineChars="200"/>
        <w:rPr>
          <w:rFonts w:hint="eastAsia" w:ascii="Times New Roman" w:hAnsi="Times New Roman" w:eastAsia="仿宋_GB2312" w:cs="Times New Roman"/>
          <w:color w:val="000000"/>
          <w:sz w:val="32"/>
          <w:szCs w:val="32"/>
          <w:highlight w:val="none"/>
          <w:lang w:val="en-US" w:eastAsia="zh-CN"/>
        </w:rPr>
      </w:pPr>
      <w:r>
        <w:rPr>
          <w:rFonts w:hint="eastAsia" w:ascii="仿宋_GB2312" w:hAnsi="仿宋_GB2312" w:eastAsia="仿宋_GB2312" w:cs="仿宋_GB2312"/>
          <w:color w:val="000000"/>
          <w:kern w:val="0"/>
          <w:sz w:val="32"/>
          <w:szCs w:val="32"/>
          <w:lang w:val="en-US" w:eastAsia="zh-CN" w:bidi="ar"/>
        </w:rPr>
        <w:t>（一）投标诚意金：</w:t>
      </w:r>
      <w:r>
        <w:rPr>
          <w:rFonts w:hint="eastAsia" w:ascii="Times New Roman" w:hAnsi="Times New Roman" w:eastAsia="仿宋_GB2312" w:cs="Times New Roman"/>
          <w:color w:val="000000"/>
          <w:sz w:val="32"/>
          <w:szCs w:val="32"/>
          <w:highlight w:val="none"/>
          <w:lang w:val="en-US" w:eastAsia="zh-CN"/>
        </w:rPr>
        <w:t>投标最高限价的5%，以银行转账方式全额提交。</w:t>
      </w:r>
    </w:p>
    <w:p w14:paraId="0199FA39">
      <w:pPr>
        <w:pStyle w:val="2"/>
        <w:keepNext w:val="0"/>
        <w:keepLines w:val="0"/>
        <w:pageBreakBefore w:val="0"/>
        <w:widowControl w:val="0"/>
        <w:kinsoku/>
        <w:wordWrap/>
        <w:overflowPunct/>
        <w:topLinePunct w:val="0"/>
        <w:bidi w:val="0"/>
        <w:adjustRightInd w:val="0"/>
        <w:snapToGrid w:val="0"/>
        <w:spacing w:line="52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color w:val="000000"/>
          <w:kern w:val="0"/>
          <w:sz w:val="32"/>
          <w:szCs w:val="32"/>
          <w:lang w:val="en-US" w:eastAsia="zh-CN" w:bidi="ar"/>
        </w:rPr>
        <w:t>（二）履约保证金：</w:t>
      </w:r>
      <w:r>
        <w:rPr>
          <w:rFonts w:hint="eastAsia" w:ascii="仿宋_GB2312" w:hAnsi="仿宋_GB2312" w:eastAsia="仿宋_GB2312" w:cs="仿宋_GB2312"/>
          <w:kern w:val="2"/>
          <w:sz w:val="32"/>
          <w:szCs w:val="32"/>
          <w:lang w:val="en-US" w:eastAsia="zh-CN" w:bidi="ar-SA"/>
        </w:rPr>
        <w:t>中标公示结束后，中标单位缴纳的投标诚意金自动转为履约保证金。其他投标单位缴纳的投标诚意金在3个工作日内无息退还。</w:t>
      </w:r>
    </w:p>
    <w:p w14:paraId="7934D6D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80" w:lineRule="exact"/>
        <w:ind w:right="0" w:firstLine="560" w:firstLineChars="200"/>
        <w:jc w:val="left"/>
        <w:textAlignment w:val="baseline"/>
        <w:rPr>
          <w:rFonts w:hint="default" w:ascii="Times New Roman" w:hAnsi="Times New Roman" w:cs="Times New Roman"/>
          <w:i w:val="0"/>
          <w:iCs w:val="0"/>
          <w:caps w:val="0"/>
          <w:color w:val="333333"/>
          <w:spacing w:val="0"/>
          <w:sz w:val="28"/>
          <w:szCs w:val="28"/>
        </w:rPr>
      </w:pPr>
      <w:r>
        <w:rPr>
          <w:rFonts w:hint="eastAsia" w:ascii="黑体" w:hAnsi="宋体" w:eastAsia="黑体" w:cs="黑体"/>
          <w:b w:val="0"/>
          <w:bCs w:val="0"/>
          <w:i w:val="0"/>
          <w:iCs w:val="0"/>
          <w:caps w:val="0"/>
          <w:color w:val="333333"/>
          <w:spacing w:val="0"/>
          <w:sz w:val="28"/>
          <w:szCs w:val="28"/>
          <w:shd w:val="clear" w:fill="FFFFFF"/>
          <w:vertAlign w:val="baseline"/>
        </w:rPr>
        <w:t>九、报名方式</w:t>
      </w:r>
    </w:p>
    <w:p w14:paraId="5AA2B844">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3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(一)报名时间：投标人需在2026 年3月17日上午9：00至2026 年3月19日17时00 分（北京时间）期间，完成网上报名操作。</w:t>
      </w:r>
    </w:p>
    <w:p w14:paraId="4C8535D0">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3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(二)报名及文件获取平台：登录内江市公共资源交易中心资中县分中心网站（网址：</w:t>
      </w: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HYPERLINK "https://www.zzjyzx.org.cn/"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www.zzjyzx.org.cn</w:t>
      </w:r>
      <w:r>
        <w:rPr>
          <w:rFonts w:hint="eastAsia" w:ascii="仿宋_GB2312" w:hAnsi="仿宋_GB2312" w:eastAsia="仿宋_GB2312" w:cs="仿宋_GB2312"/>
          <w:kern w:val="2"/>
          <w:sz w:val="32"/>
          <w:szCs w:val="32"/>
          <w:lang w:val="en-US" w:eastAsia="zh-CN" w:bidi="ar-SA"/>
        </w:rPr>
        <w:fldChar w:fldCharType="end"/>
      </w:r>
      <w:r>
        <w:rPr>
          <w:rFonts w:hint="eastAsia" w:ascii="仿宋_GB2312" w:hAnsi="仿宋_GB2312" w:eastAsia="仿宋_GB2312" w:cs="仿宋_GB2312"/>
          <w:kern w:val="2"/>
          <w:sz w:val="32"/>
          <w:szCs w:val="32"/>
          <w:lang w:val="en-US" w:eastAsia="zh-CN" w:bidi="ar-SA"/>
        </w:rPr>
        <w:t>）进行注册，注册登录账号后方可报名、下载招标文件等。报名资格不得转让。</w:t>
      </w:r>
    </w:p>
    <w:p w14:paraId="586A2107">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3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若招标文件存在澄清、修改、更正、延期等调整，所有相关信息将统一在内江市公共资源交易中心资中县分中心网站发布。请各投标人务必定期、及时查阅网站公布的最新信息，若因未关注或未及时获取相关信息导致的一切不利后果，由投标人自行承担。</w:t>
      </w:r>
    </w:p>
    <w:p w14:paraId="1EBAB2E2">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3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（四）会员注册操作步骤如下：</w:t>
      </w:r>
    </w:p>
    <w:p w14:paraId="51873C11">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3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（1）登录内江市公共资源交易中心资中县分中心网站（网址：</w:t>
      </w: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HYPERLINK "https://www.zzjyzx.org.cn/"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www.zzjyzx.org.cn</w:t>
      </w:r>
      <w:r>
        <w:rPr>
          <w:rFonts w:hint="eastAsia" w:ascii="仿宋_GB2312" w:hAnsi="仿宋_GB2312" w:eastAsia="仿宋_GB2312" w:cs="仿宋_GB2312"/>
          <w:kern w:val="2"/>
          <w:sz w:val="32"/>
          <w:szCs w:val="32"/>
          <w:lang w:val="en-US" w:eastAsia="zh-CN" w:bidi="ar-SA"/>
        </w:rPr>
        <w:fldChar w:fldCharType="end"/>
      </w:r>
      <w:r>
        <w:rPr>
          <w:rFonts w:hint="eastAsia" w:ascii="仿宋_GB2312" w:hAnsi="仿宋_GB2312" w:eastAsia="仿宋_GB2312" w:cs="仿宋_GB2312"/>
          <w:kern w:val="2"/>
          <w:sz w:val="32"/>
          <w:szCs w:val="32"/>
          <w:lang w:val="en-US" w:eastAsia="zh-CN" w:bidi="ar-SA"/>
        </w:rPr>
        <w:t>）首页，进入“注册/登录”栏进行注册；</w:t>
      </w:r>
    </w:p>
    <w:p w14:paraId="1DD0360D">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3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（2）注册/登录及报名具体流程和办法，请参看“办事指南”中的《国企采购投标人企业信息注册和文件领取手册》。</w:t>
      </w:r>
    </w:p>
    <w:p w14:paraId="2F323041">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3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（3）平台技术咨询电话：0832-2022570  </w:t>
      </w:r>
    </w:p>
    <w:p w14:paraId="23EC7232">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3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（五）开标时间：2026年3月23日上午9：30</w:t>
      </w:r>
    </w:p>
    <w:p w14:paraId="4E19C79C">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30" w:lineRule="exact"/>
        <w:ind w:left="0" w:right="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（六）开标地点：资中县公共资源交易中心(资中县水南镇资州大道南二段312号-A区还房2号商业楼4楼)。</w:t>
      </w:r>
    </w:p>
    <w:p w14:paraId="07BE8B9B">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30" w:lineRule="exact"/>
        <w:ind w:left="0" w:right="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（七）招标人咨询电话：0832-6222622</w:t>
      </w:r>
    </w:p>
    <w:p w14:paraId="05464560">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30" w:lineRule="exact"/>
        <w:ind w:left="0" w:right="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（八）投标报名费用200元，需于报名期间通过银行转账的方式转至招标人账户（备注：项目名称）</w:t>
      </w:r>
    </w:p>
    <w:p w14:paraId="6276B19C">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30" w:lineRule="exact"/>
        <w:ind w:left="0" w:right="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账户名称：四川船城博润建设有限责任公司</w:t>
      </w:r>
    </w:p>
    <w:p w14:paraId="6AF103B5">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30" w:lineRule="exact"/>
        <w:ind w:left="0" w:right="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开户账号：41240120000053390</w:t>
      </w:r>
    </w:p>
    <w:p w14:paraId="16CE5971">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30" w:lineRule="exact"/>
        <w:ind w:left="0" w:right="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开户银行：四川资中农村商业银行股份有限公司</w:t>
      </w:r>
    </w:p>
    <w:p w14:paraId="224F029B">
      <w:pPr>
        <w:pStyle w:val="8"/>
        <w:keepNext w:val="0"/>
        <w:keepLines w:val="0"/>
        <w:pageBreakBefore w:val="0"/>
        <w:widowControl/>
        <w:suppressLineNumbers w:val="0"/>
        <w:kinsoku/>
        <w:wordWrap/>
        <w:overflowPunct/>
        <w:autoSpaceDE/>
        <w:autoSpaceDN/>
        <w:bidi w:val="0"/>
        <w:adjustRightInd/>
        <w:snapToGrid/>
        <w:spacing w:before="0" w:beforeAutospacing="0" w:after="0" w:afterAutospacing="0" w:line="530" w:lineRule="exact"/>
        <w:ind w:left="0" w:right="0" w:firstLine="602" w:firstLineChars="200"/>
        <w:jc w:val="both"/>
        <w:textAlignment w:val="baseline"/>
        <w:rPr>
          <w:rFonts w:hint="default" w:ascii="Times New Roman" w:hAnsi="Times New Roman" w:cs="Times New Roman"/>
          <w:sz w:val="30"/>
          <w:szCs w:val="30"/>
        </w:rPr>
      </w:pPr>
      <w:r>
        <w:rPr>
          <w:rFonts w:hint="eastAsia" w:ascii="宋体" w:hAnsi="宋体" w:eastAsia="宋体" w:cs="宋体"/>
          <w:b/>
          <w:bCs/>
          <w:color w:val="000000"/>
          <w:sz w:val="30"/>
          <w:szCs w:val="30"/>
          <w:shd w:val="clear" w:fill="FFFFFF"/>
          <w:vertAlign w:val="baseline"/>
        </w:rPr>
        <w:t>注：投标诚意金需在2026年</w:t>
      </w:r>
      <w:r>
        <w:rPr>
          <w:rFonts w:hint="eastAsia" w:ascii="宋体" w:hAnsi="宋体" w:eastAsia="宋体" w:cs="宋体"/>
          <w:b/>
          <w:bCs/>
          <w:color w:val="000000"/>
          <w:sz w:val="30"/>
          <w:szCs w:val="30"/>
          <w:shd w:val="clear" w:fill="FFFFFF"/>
          <w:vertAlign w:val="baseline"/>
          <w:lang w:val="en-US" w:eastAsia="zh-CN"/>
        </w:rPr>
        <w:t>3</w:t>
      </w:r>
      <w:r>
        <w:rPr>
          <w:rFonts w:hint="eastAsia" w:ascii="宋体" w:hAnsi="宋体" w:eastAsia="宋体" w:cs="宋体"/>
          <w:b/>
          <w:bCs/>
          <w:color w:val="000000"/>
          <w:sz w:val="30"/>
          <w:szCs w:val="30"/>
          <w:shd w:val="clear" w:fill="FFFFFF"/>
          <w:vertAlign w:val="baseline"/>
        </w:rPr>
        <w:t>月</w:t>
      </w:r>
      <w:r>
        <w:rPr>
          <w:rFonts w:hint="eastAsia" w:ascii="宋体" w:hAnsi="宋体" w:eastAsia="宋体" w:cs="宋体"/>
          <w:b/>
          <w:bCs/>
          <w:color w:val="000000"/>
          <w:sz w:val="30"/>
          <w:szCs w:val="30"/>
          <w:shd w:val="clear" w:fill="FFFFFF"/>
          <w:vertAlign w:val="baseline"/>
          <w:lang w:val="en-US" w:eastAsia="zh-CN"/>
        </w:rPr>
        <w:t>19</w:t>
      </w:r>
      <w:bookmarkStart w:id="0" w:name="_GoBack"/>
      <w:bookmarkEnd w:id="0"/>
      <w:r>
        <w:rPr>
          <w:rFonts w:hint="eastAsia" w:ascii="宋体" w:hAnsi="宋体" w:eastAsia="宋体" w:cs="宋体"/>
          <w:b/>
          <w:bCs/>
          <w:color w:val="000000"/>
          <w:sz w:val="30"/>
          <w:szCs w:val="30"/>
          <w:shd w:val="clear" w:fill="FFFFFF"/>
          <w:vertAlign w:val="baseline"/>
        </w:rPr>
        <w:t>日17：00以前缴纳至招标人指定账户</w:t>
      </w:r>
    </w:p>
    <w:p w14:paraId="785A57D1">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30" w:lineRule="exact"/>
        <w:ind w:left="0" w:right="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账户名称：四川船城博润建设有限责任公司</w:t>
      </w:r>
    </w:p>
    <w:p w14:paraId="29882098">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30" w:lineRule="exact"/>
        <w:ind w:left="0" w:right="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开户账号：41240120000053390</w:t>
      </w:r>
    </w:p>
    <w:p w14:paraId="640EEB7C">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30" w:lineRule="exact"/>
        <w:ind w:left="0" w:right="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开户银行：四川资中农村商业银行股份有限公司</w:t>
      </w:r>
    </w:p>
    <w:p w14:paraId="1B719BF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80" w:lineRule="exact"/>
        <w:ind w:right="0" w:firstLine="560" w:firstLineChars="200"/>
        <w:jc w:val="left"/>
        <w:textAlignment w:val="baseline"/>
        <w:rPr>
          <w:rFonts w:hint="default" w:ascii="黑体" w:hAnsi="宋体" w:eastAsia="黑体" w:cs="黑体"/>
          <w:b w:val="0"/>
          <w:bCs w:val="0"/>
          <w:i w:val="0"/>
          <w:iCs w:val="0"/>
          <w:caps w:val="0"/>
          <w:color w:val="333333"/>
          <w:spacing w:val="0"/>
          <w:sz w:val="28"/>
          <w:szCs w:val="28"/>
          <w:shd w:val="clear" w:fill="FFFFFF"/>
          <w:vertAlign w:val="baseline"/>
          <w:lang w:val="en-US" w:eastAsia="zh-CN"/>
        </w:rPr>
      </w:pPr>
      <w:r>
        <w:rPr>
          <w:rFonts w:hint="default" w:ascii="黑体" w:hAnsi="宋体" w:eastAsia="黑体" w:cs="黑体"/>
          <w:b w:val="0"/>
          <w:bCs w:val="0"/>
          <w:i w:val="0"/>
          <w:iCs w:val="0"/>
          <w:caps w:val="0"/>
          <w:color w:val="333333"/>
          <w:spacing w:val="0"/>
          <w:sz w:val="28"/>
          <w:szCs w:val="28"/>
          <w:shd w:val="clear" w:fill="FFFFFF"/>
          <w:vertAlign w:val="baseline"/>
          <w:lang w:val="en-US" w:eastAsia="zh-CN"/>
        </w:rPr>
        <w:t>十</w:t>
      </w:r>
      <w:r>
        <w:rPr>
          <w:rFonts w:hint="eastAsia" w:ascii="黑体" w:hAnsi="宋体" w:eastAsia="黑体" w:cs="黑体"/>
          <w:b w:val="0"/>
          <w:bCs w:val="0"/>
          <w:i w:val="0"/>
          <w:iCs w:val="0"/>
          <w:caps w:val="0"/>
          <w:color w:val="333333"/>
          <w:spacing w:val="0"/>
          <w:sz w:val="28"/>
          <w:szCs w:val="28"/>
          <w:shd w:val="clear" w:fill="FFFFFF"/>
          <w:vertAlign w:val="baseline"/>
          <w:lang w:val="en-US" w:eastAsia="zh-CN"/>
        </w:rPr>
        <w:t>、</w:t>
      </w:r>
      <w:r>
        <w:rPr>
          <w:rFonts w:hint="default" w:ascii="黑体" w:hAnsi="宋体" w:eastAsia="黑体" w:cs="黑体"/>
          <w:b w:val="0"/>
          <w:bCs w:val="0"/>
          <w:i w:val="0"/>
          <w:iCs w:val="0"/>
          <w:caps w:val="0"/>
          <w:color w:val="333333"/>
          <w:spacing w:val="0"/>
          <w:sz w:val="28"/>
          <w:szCs w:val="28"/>
          <w:shd w:val="clear" w:fill="FFFFFF"/>
          <w:vertAlign w:val="baseline"/>
          <w:lang w:val="en-US" w:eastAsia="zh-CN"/>
        </w:rPr>
        <w:t>联系方式</w:t>
      </w:r>
    </w:p>
    <w:p w14:paraId="3D8B784D">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30" w:lineRule="exact"/>
        <w:ind w:left="0" w:right="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招标人：四川船城博润建设有限责任公司</w:t>
      </w:r>
    </w:p>
    <w:p w14:paraId="0940D1ED">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30" w:lineRule="exact"/>
        <w:ind w:left="0" w:right="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地址：四川省资中县水南镇凤翔东路2号</w:t>
      </w:r>
    </w:p>
    <w:p w14:paraId="37310A78">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30" w:lineRule="exact"/>
        <w:ind w:left="0" w:right="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联系人：</w:t>
      </w:r>
      <w:r>
        <w:rPr>
          <w:rFonts w:hint="eastAsia" w:ascii="仿宋_GB2312" w:hAnsi="仿宋_GB2312" w:eastAsia="仿宋_GB2312" w:cs="仿宋_GB2312"/>
          <w:kern w:val="2"/>
          <w:sz w:val="32"/>
          <w:szCs w:val="32"/>
          <w:lang w:val="en-US" w:eastAsia="zh-CN" w:bidi="ar-SA"/>
        </w:rPr>
        <w:t>林女士</w:t>
      </w:r>
    </w:p>
    <w:p w14:paraId="6A836D4E">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30" w:lineRule="exact"/>
        <w:ind w:left="0" w:right="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电话：</w:t>
      </w:r>
      <w:r>
        <w:rPr>
          <w:rFonts w:hint="eastAsia" w:ascii="仿宋_GB2312" w:hAnsi="仿宋_GB2312" w:eastAsia="仿宋_GB2312" w:cs="仿宋_GB2312"/>
          <w:kern w:val="2"/>
          <w:sz w:val="32"/>
          <w:szCs w:val="32"/>
          <w:lang w:val="en-US" w:eastAsia="zh-CN" w:bidi="ar-SA"/>
        </w:rPr>
        <w:t>0832-6222622</w:t>
      </w:r>
    </w:p>
    <w:p w14:paraId="3183D218">
      <w:pPr>
        <w:pStyle w:val="8"/>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firstLine="640"/>
        <w:jc w:val="right"/>
        <w:textAlignment w:val="auto"/>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en-US" w:eastAsia="zh-CN" w:bidi="ar-SA"/>
        </w:rPr>
        <w:t>四川船城博润建设有限责任公司</w:t>
      </w:r>
    </w:p>
    <w:p w14:paraId="2CCAA757">
      <w:pPr>
        <w:pStyle w:val="8"/>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firstLine="640"/>
        <w:jc w:val="right"/>
        <w:textAlignment w:val="auto"/>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en-US" w:eastAsia="zh-CN" w:bidi="ar-SA"/>
        </w:rPr>
        <w:t>               202</w:t>
      </w:r>
      <w:r>
        <w:rPr>
          <w:rFonts w:hint="eastAsia" w:ascii="Times New Roman" w:hAnsi="Times New Roman" w:eastAsia="仿宋_GB2312" w:cs="Times New Roman"/>
          <w:color w:val="000000"/>
          <w:kern w:val="2"/>
          <w:sz w:val="32"/>
          <w:szCs w:val="32"/>
          <w:highlight w:val="none"/>
          <w:lang w:val="en-US" w:eastAsia="zh-CN" w:bidi="ar-SA"/>
        </w:rPr>
        <w:t>6</w:t>
      </w:r>
      <w:r>
        <w:rPr>
          <w:rFonts w:hint="default" w:ascii="Times New Roman" w:hAnsi="Times New Roman" w:eastAsia="仿宋_GB2312" w:cs="Times New Roman"/>
          <w:color w:val="000000"/>
          <w:kern w:val="2"/>
          <w:sz w:val="32"/>
          <w:szCs w:val="32"/>
          <w:highlight w:val="none"/>
          <w:lang w:val="en-US" w:eastAsia="zh-CN" w:bidi="ar-SA"/>
        </w:rPr>
        <w:t>年</w:t>
      </w:r>
      <w:r>
        <w:rPr>
          <w:rFonts w:hint="eastAsia" w:ascii="Times New Roman" w:hAnsi="Times New Roman" w:eastAsia="仿宋_GB2312" w:cs="Times New Roman"/>
          <w:color w:val="000000"/>
          <w:kern w:val="2"/>
          <w:sz w:val="32"/>
          <w:szCs w:val="32"/>
          <w:highlight w:val="none"/>
          <w:lang w:val="en-US" w:eastAsia="zh-CN" w:bidi="ar-SA"/>
        </w:rPr>
        <w:t>3</w:t>
      </w:r>
      <w:r>
        <w:rPr>
          <w:rFonts w:hint="default" w:ascii="Times New Roman" w:hAnsi="Times New Roman" w:eastAsia="仿宋_GB2312" w:cs="Times New Roman"/>
          <w:color w:val="000000"/>
          <w:kern w:val="2"/>
          <w:sz w:val="32"/>
          <w:szCs w:val="32"/>
          <w:highlight w:val="none"/>
          <w:lang w:val="en-US" w:eastAsia="zh-CN" w:bidi="ar-SA"/>
        </w:rPr>
        <w:t>月</w:t>
      </w:r>
      <w:r>
        <w:rPr>
          <w:rFonts w:hint="eastAsia" w:ascii="Times New Roman" w:hAnsi="Times New Roman" w:eastAsia="仿宋_GB2312" w:cs="Times New Roman"/>
          <w:color w:val="000000"/>
          <w:kern w:val="2"/>
          <w:sz w:val="32"/>
          <w:szCs w:val="32"/>
          <w:highlight w:val="none"/>
          <w:lang w:val="en-US" w:eastAsia="zh-CN" w:bidi="ar-SA"/>
        </w:rPr>
        <w:t>16</w:t>
      </w:r>
      <w:r>
        <w:rPr>
          <w:rFonts w:hint="default" w:ascii="Times New Roman" w:hAnsi="Times New Roman" w:eastAsia="仿宋_GB2312" w:cs="Times New Roman"/>
          <w:color w:val="000000"/>
          <w:kern w:val="2"/>
          <w:sz w:val="32"/>
          <w:szCs w:val="32"/>
          <w:highlight w:val="none"/>
          <w:lang w:val="en-US" w:eastAsia="zh-CN" w:bidi="ar-SA"/>
        </w:rPr>
        <w:t>日</w:t>
      </w:r>
    </w:p>
    <w:p w14:paraId="4D4B352F">
      <w:pPr>
        <w:rPr>
          <w:rFonts w:hint="default"/>
          <w:sz w:val="28"/>
          <w:szCs w:val="28"/>
        </w:rPr>
      </w:pPr>
    </w:p>
    <w:sectPr>
      <w:footerReference r:id="rId3" w:type="default"/>
      <w:pgSz w:w="11906" w:h="16838"/>
      <w:pgMar w:top="1440" w:right="1803" w:bottom="1440" w:left="1803" w:header="851" w:footer="992" w:gutter="0"/>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1772A7D-1B17-439A-980D-1AC95D396A5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A1B69BBD-5104-4E88-B356-3996FB5AECB9}"/>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auto"/>
    <w:pitch w:val="default"/>
    <w:sig w:usb0="00000001" w:usb1="080E0000" w:usb2="00000000" w:usb3="00000000" w:csb0="00040000" w:csb1="00000000"/>
    <w:embedRegular r:id="rId3" w:fontKey="{52F398A4-C2C4-450E-8985-E0A090712106}"/>
  </w:font>
  <w:font w:name="WPSEMBED3">
    <w:panose1 w:val="02010609030101010101"/>
    <w:charset w:val="86"/>
    <w:family w:val="auto"/>
    <w:pitch w:val="default"/>
    <w:sig w:usb0="00000001" w:usb1="080E0000" w:usb2="00000000" w:usb3="00000000" w:csb0="00040000" w:csb1="00000000"/>
  </w:font>
  <w:font w:name="WPSEMBED4">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DEB76">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55C7D1">
                          <w:pPr>
                            <w:pStyle w:val="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855C7D1">
                    <w:pPr>
                      <w:pStyle w:val="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9D6150"/>
    <w:multiLevelType w:val="singleLevel"/>
    <w:tmpl w:val="EA9D6150"/>
    <w:lvl w:ilvl="0" w:tentative="0">
      <w:start w:val="6"/>
      <w:numFmt w:val="chineseCounting"/>
      <w:suff w:val="nothing"/>
      <w:lvlText w:val="%1、"/>
      <w:lvlJc w:val="left"/>
      <w:rPr>
        <w:rFonts w:hint="eastAsia"/>
      </w:rPr>
    </w:lvl>
  </w:abstractNum>
  <w:abstractNum w:abstractNumId="1">
    <w:nsid w:val="6B245AA4"/>
    <w:multiLevelType w:val="singleLevel"/>
    <w:tmpl w:val="6B245AA4"/>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jNDA3MWM0ZDc4ZTM0NGYyMjY2ZTVmZDI1M2JmMDAifQ=="/>
    <w:docVar w:name="KSO_WPS_MARK_KEY" w:val="c41490d2-2a29-4798-98d7-2ee56cdca8a6"/>
  </w:docVars>
  <w:rsids>
    <w:rsidRoot w:val="6ACA4DD5"/>
    <w:rsid w:val="0732424B"/>
    <w:rsid w:val="073A029F"/>
    <w:rsid w:val="0842480A"/>
    <w:rsid w:val="0C1B5A9E"/>
    <w:rsid w:val="0EAC1927"/>
    <w:rsid w:val="0FAF31E6"/>
    <w:rsid w:val="11AA333A"/>
    <w:rsid w:val="12DC63E6"/>
    <w:rsid w:val="12DE4C99"/>
    <w:rsid w:val="14A032F1"/>
    <w:rsid w:val="154A2F50"/>
    <w:rsid w:val="17327AA9"/>
    <w:rsid w:val="1A1A6751"/>
    <w:rsid w:val="1C2C011E"/>
    <w:rsid w:val="1CFC30C5"/>
    <w:rsid w:val="20EA20C1"/>
    <w:rsid w:val="22937029"/>
    <w:rsid w:val="22EE6899"/>
    <w:rsid w:val="232170A7"/>
    <w:rsid w:val="24CC572F"/>
    <w:rsid w:val="277A4DFC"/>
    <w:rsid w:val="2A454016"/>
    <w:rsid w:val="2C620271"/>
    <w:rsid w:val="2DDD6519"/>
    <w:rsid w:val="2EF779E0"/>
    <w:rsid w:val="304026EA"/>
    <w:rsid w:val="313B4438"/>
    <w:rsid w:val="34BF2BBB"/>
    <w:rsid w:val="34D1273F"/>
    <w:rsid w:val="36F05E22"/>
    <w:rsid w:val="376A3B31"/>
    <w:rsid w:val="38224F20"/>
    <w:rsid w:val="39F07E66"/>
    <w:rsid w:val="3A1C0AAF"/>
    <w:rsid w:val="3DDA4229"/>
    <w:rsid w:val="3E487541"/>
    <w:rsid w:val="3E502B93"/>
    <w:rsid w:val="44E52C27"/>
    <w:rsid w:val="451E6ABE"/>
    <w:rsid w:val="494E06B8"/>
    <w:rsid w:val="4E122A5B"/>
    <w:rsid w:val="50485D02"/>
    <w:rsid w:val="50DF3D87"/>
    <w:rsid w:val="51AA5C87"/>
    <w:rsid w:val="51AF590D"/>
    <w:rsid w:val="53C67B32"/>
    <w:rsid w:val="54163583"/>
    <w:rsid w:val="55844FFF"/>
    <w:rsid w:val="56A5357B"/>
    <w:rsid w:val="58243B1A"/>
    <w:rsid w:val="5A9226B5"/>
    <w:rsid w:val="5C6171FF"/>
    <w:rsid w:val="5FC80DDA"/>
    <w:rsid w:val="604673C6"/>
    <w:rsid w:val="611F7585"/>
    <w:rsid w:val="61FD7E2C"/>
    <w:rsid w:val="675616B2"/>
    <w:rsid w:val="67873FBF"/>
    <w:rsid w:val="69004F74"/>
    <w:rsid w:val="6ACA4DD5"/>
    <w:rsid w:val="6BB838E4"/>
    <w:rsid w:val="6C973289"/>
    <w:rsid w:val="6F904395"/>
    <w:rsid w:val="6FD40227"/>
    <w:rsid w:val="703504A5"/>
    <w:rsid w:val="72C12DB5"/>
    <w:rsid w:val="72FD0776"/>
    <w:rsid w:val="74133A04"/>
    <w:rsid w:val="756028DC"/>
    <w:rsid w:val="756B5E6B"/>
    <w:rsid w:val="75C335B1"/>
    <w:rsid w:val="77A8071D"/>
    <w:rsid w:val="77DC06BE"/>
    <w:rsid w:val="7C3B1ED7"/>
    <w:rsid w:val="7CB83D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NormalIndent"/>
    <w:basedOn w:val="1"/>
    <w:next w:val="1"/>
    <w:qFormat/>
    <w:uiPriority w:val="0"/>
    <w:pPr>
      <w:autoSpaceDE w:val="0"/>
      <w:autoSpaceDN w:val="0"/>
      <w:ind w:firstLine="420"/>
      <w:jc w:val="left"/>
      <w:textAlignment w:val="baseline"/>
    </w:pPr>
    <w:rPr>
      <w:rFonts w:ascii="Times New Roman" w:hAnsi="宋体" w:eastAsia="仿宋_GB2312" w:cs="宋体"/>
      <w:sz w:val="32"/>
      <w:lang w:val="zh-CN" w:bidi="zh-CN"/>
    </w:rPr>
  </w:style>
  <w:style w:type="paragraph" w:styleId="3">
    <w:name w:val="Body Text"/>
    <w:basedOn w:val="1"/>
    <w:next w:val="4"/>
    <w:qFormat/>
    <w:uiPriority w:val="0"/>
  </w:style>
  <w:style w:type="paragraph" w:styleId="4">
    <w:name w:val="Body Text First Indent"/>
    <w:basedOn w:val="3"/>
    <w:unhideWhenUsed/>
    <w:qFormat/>
    <w:uiPriority w:val="99"/>
    <w:pPr>
      <w:tabs>
        <w:tab w:val="left" w:pos="0"/>
      </w:tabs>
      <w:ind w:firstLine="420" w:firstLineChars="100"/>
    </w:pPr>
  </w:style>
  <w:style w:type="paragraph" w:styleId="5">
    <w:name w:val="Body Text Indent"/>
    <w:basedOn w:val="1"/>
    <w:qFormat/>
    <w:uiPriority w:val="0"/>
    <w:pPr>
      <w:tabs>
        <w:tab w:val="left" w:pos="1050"/>
      </w:tabs>
      <w:spacing w:line="520" w:lineRule="exact"/>
      <w:ind w:firstLine="524" w:firstLineChars="187"/>
    </w:pPr>
    <w:rPr>
      <w:sz w:val="2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1">
    <w:name w:val="Strong"/>
    <w:basedOn w:val="10"/>
    <w:qFormat/>
    <w:uiPriority w:val="0"/>
  </w:style>
  <w:style w:type="character" w:styleId="12">
    <w:name w:val="FollowedHyperlink"/>
    <w:basedOn w:val="10"/>
    <w:qFormat/>
    <w:uiPriority w:val="0"/>
    <w:rPr>
      <w:color w:val="800080"/>
      <w:u w:val="none"/>
    </w:rPr>
  </w:style>
  <w:style w:type="character" w:styleId="13">
    <w:name w:val="Emphasis"/>
    <w:basedOn w:val="10"/>
    <w:qFormat/>
    <w:uiPriority w:val="0"/>
  </w:style>
  <w:style w:type="character" w:styleId="14">
    <w:name w:val="HTML Definition"/>
    <w:basedOn w:val="10"/>
    <w:qFormat/>
    <w:uiPriority w:val="0"/>
  </w:style>
  <w:style w:type="character" w:styleId="15">
    <w:name w:val="HTML Typewriter"/>
    <w:basedOn w:val="10"/>
    <w:qFormat/>
    <w:uiPriority w:val="0"/>
    <w:rPr>
      <w:rFonts w:hint="default" w:ascii="monospace" w:hAnsi="monospace" w:eastAsia="monospace" w:cs="monospace"/>
      <w:sz w:val="20"/>
    </w:rPr>
  </w:style>
  <w:style w:type="character" w:styleId="16">
    <w:name w:val="HTML Acronym"/>
    <w:basedOn w:val="10"/>
    <w:qFormat/>
    <w:uiPriority w:val="0"/>
  </w:style>
  <w:style w:type="character" w:styleId="17">
    <w:name w:val="HTML Variable"/>
    <w:basedOn w:val="10"/>
    <w:qFormat/>
    <w:uiPriority w:val="0"/>
  </w:style>
  <w:style w:type="character" w:styleId="18">
    <w:name w:val="Hyperlink"/>
    <w:basedOn w:val="10"/>
    <w:qFormat/>
    <w:uiPriority w:val="0"/>
    <w:rPr>
      <w:color w:val="0000FF"/>
      <w:u w:val="none"/>
    </w:rPr>
  </w:style>
  <w:style w:type="character" w:styleId="19">
    <w:name w:val="HTML Code"/>
    <w:basedOn w:val="10"/>
    <w:qFormat/>
    <w:uiPriority w:val="0"/>
    <w:rPr>
      <w:rFonts w:ascii="monospace" w:hAnsi="monospace" w:eastAsia="monospace" w:cs="monospace"/>
      <w:sz w:val="20"/>
    </w:rPr>
  </w:style>
  <w:style w:type="character" w:styleId="20">
    <w:name w:val="HTML Cite"/>
    <w:basedOn w:val="10"/>
    <w:qFormat/>
    <w:uiPriority w:val="0"/>
  </w:style>
  <w:style w:type="character" w:styleId="21">
    <w:name w:val="HTML Keyboard"/>
    <w:basedOn w:val="10"/>
    <w:qFormat/>
    <w:uiPriority w:val="0"/>
    <w:rPr>
      <w:rFonts w:hint="default" w:ascii="monospace" w:hAnsi="monospace" w:eastAsia="monospace" w:cs="monospace"/>
      <w:sz w:val="20"/>
    </w:rPr>
  </w:style>
  <w:style w:type="character" w:styleId="22">
    <w:name w:val="HTML Sample"/>
    <w:basedOn w:val="10"/>
    <w:qFormat/>
    <w:uiPriority w:val="0"/>
    <w:rPr>
      <w:rFonts w:hint="default" w:ascii="monospace" w:hAnsi="monospace" w:eastAsia="monospace" w:cs="monospac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1768</Words>
  <Characters>1962</Characters>
  <Lines>0</Lines>
  <Paragraphs>0</Paragraphs>
  <TotalTime>14</TotalTime>
  <ScaleCrop>false</ScaleCrop>
  <LinksUpToDate>false</LinksUpToDate>
  <CharactersWithSpaces>1993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2025-01-21T08:27:00Z</dcterms:created>
  <dc:creator>周志超</dc:creator>
  <cp:lastModifiedBy>紫羚</cp:lastModifiedBy>
  <cp:lastPrinted>2026-03-16T07:18:00Z</cp:lastPrinted>
  <dcterms:modified xsi:type="dcterms:W3CDTF">2026-03-16T08:38:47Z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19FDC11B33FB4761BF5EA2180F2AC380_13</vt:lpwstr>
  </property>
  <property fmtid="{D5CDD505-2E9C-101B-9397-08002B2CF9AE}" pid="4" name="KSOTemplateDocerSaveRecord">
    <vt:lpwstr>eyJoZGlkIjoiMjM1YTI2MDg0YzI0NjE0YmFlOWQ0ZTM4Mzk0YjViMGYiLCJ1c2VySWQiOiIzMDYzMjA3ODUifQ==</vt:lpwstr>
  </property>
</Properties>
</file>